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7D0AF" w14:textId="3D3C0B44" w:rsidR="00717AC8" w:rsidRDefault="003329FC" w:rsidP="00EF1C09">
      <w:pPr>
        <w:pStyle w:val="Lijstalinea"/>
        <w:ind w:left="0"/>
        <w:contextualSpacing w:val="0"/>
        <w:rPr>
          <w:b/>
          <w:bCs/>
          <w:sz w:val="24"/>
          <w:szCs w:val="24"/>
        </w:rPr>
      </w:pPr>
      <w:r w:rsidRPr="003329FC">
        <w:rPr>
          <w:b/>
          <w:bCs/>
          <w:sz w:val="24"/>
          <w:szCs w:val="24"/>
        </w:rPr>
        <w:t>Veelgestelde vragen UVR Woondeals Noord-Holland 2025</w:t>
      </w:r>
    </w:p>
    <w:p w14:paraId="3492645D" w14:textId="77777777" w:rsidR="00ED76C0" w:rsidRPr="003329FC" w:rsidRDefault="00ED76C0" w:rsidP="00EF1C09">
      <w:pPr>
        <w:pStyle w:val="Lijstalinea"/>
        <w:ind w:left="0"/>
        <w:contextualSpacing w:val="0"/>
        <w:rPr>
          <w:b/>
          <w:bCs/>
          <w:sz w:val="24"/>
          <w:szCs w:val="24"/>
        </w:rPr>
      </w:pPr>
    </w:p>
    <w:p w14:paraId="099B1E82" w14:textId="5DD72B69" w:rsidR="007B6E26" w:rsidRPr="007C65C0" w:rsidRDefault="007B6E26" w:rsidP="007C65C0">
      <w:pPr>
        <w:pStyle w:val="Lijstalinea"/>
        <w:pBdr>
          <w:top w:val="single" w:sz="4" w:space="1" w:color="auto"/>
          <w:left w:val="single" w:sz="4" w:space="4" w:color="auto"/>
          <w:bottom w:val="single" w:sz="4" w:space="1" w:color="auto"/>
          <w:right w:val="single" w:sz="4" w:space="4" w:color="auto"/>
        </w:pBdr>
        <w:spacing w:after="0"/>
        <w:ind w:left="0"/>
        <w:contextualSpacing w:val="0"/>
        <w:rPr>
          <w:rFonts w:cstheme="minorHAnsi"/>
          <w:b/>
          <w:bCs/>
          <w:i/>
          <w:iCs/>
        </w:rPr>
      </w:pPr>
      <w:r w:rsidRPr="007C65C0">
        <w:rPr>
          <w:rFonts w:cstheme="minorHAnsi"/>
          <w:b/>
          <w:bCs/>
          <w:i/>
          <w:iCs/>
        </w:rPr>
        <w:t xml:space="preserve">Alle informatie over de uitvoeringsregeling Woondeals vind je op </w:t>
      </w:r>
      <w:hyperlink r:id="rId6" w:history="1">
        <w:r w:rsidRPr="007C65C0">
          <w:rPr>
            <w:rStyle w:val="Hyperlink"/>
            <w:rFonts w:cstheme="minorHAnsi"/>
            <w:b/>
            <w:bCs/>
            <w:i/>
            <w:iCs/>
          </w:rPr>
          <w:t>onze website</w:t>
        </w:r>
      </w:hyperlink>
      <w:r w:rsidRPr="007C65C0">
        <w:rPr>
          <w:rFonts w:cstheme="minorHAnsi"/>
          <w:b/>
          <w:bCs/>
          <w:i/>
          <w:iCs/>
        </w:rPr>
        <w:t xml:space="preserve">. </w:t>
      </w:r>
    </w:p>
    <w:p w14:paraId="7890EA13" w14:textId="2953EA9A" w:rsidR="003329FC" w:rsidRPr="007C65C0" w:rsidRDefault="00D821DB" w:rsidP="007C65C0">
      <w:pPr>
        <w:pStyle w:val="Lijstalinea"/>
        <w:pBdr>
          <w:top w:val="single" w:sz="4" w:space="1" w:color="auto"/>
          <w:left w:val="single" w:sz="4" w:space="4" w:color="auto"/>
          <w:bottom w:val="single" w:sz="4" w:space="1" w:color="auto"/>
          <w:right w:val="single" w:sz="4" w:space="4" w:color="auto"/>
        </w:pBdr>
        <w:spacing w:after="0"/>
        <w:ind w:left="0"/>
        <w:contextualSpacing w:val="0"/>
        <w:rPr>
          <w:rFonts w:cstheme="minorHAnsi"/>
          <w:b/>
          <w:bCs/>
          <w:i/>
          <w:iCs/>
        </w:rPr>
      </w:pPr>
      <w:r w:rsidRPr="007C65C0">
        <w:rPr>
          <w:rFonts w:cstheme="minorHAnsi"/>
          <w:b/>
          <w:bCs/>
          <w:i/>
          <w:iCs/>
        </w:rPr>
        <w:t xml:space="preserve">Lees ook de </w:t>
      </w:r>
      <w:hyperlink r:id="rId7" w:history="1">
        <w:r w:rsidRPr="007C65C0">
          <w:rPr>
            <w:rStyle w:val="Hyperlink"/>
            <w:rFonts w:cstheme="minorHAnsi"/>
            <w:b/>
            <w:bCs/>
            <w:i/>
            <w:iCs/>
          </w:rPr>
          <w:t>toelichting</w:t>
        </w:r>
      </w:hyperlink>
      <w:r w:rsidR="007C65C0" w:rsidRPr="007C65C0">
        <w:rPr>
          <w:rFonts w:cstheme="minorHAnsi"/>
          <w:b/>
          <w:bCs/>
          <w:i/>
          <w:iCs/>
        </w:rPr>
        <w:t>.</w:t>
      </w:r>
    </w:p>
    <w:p w14:paraId="114B3770" w14:textId="77777777" w:rsidR="00D821DB" w:rsidRPr="00D821DB" w:rsidRDefault="00D821DB" w:rsidP="00584914">
      <w:pPr>
        <w:pStyle w:val="Lijstalinea"/>
        <w:spacing w:after="0"/>
        <w:ind w:left="0"/>
        <w:contextualSpacing w:val="0"/>
        <w:rPr>
          <w:rFonts w:asciiTheme="minorHAnsi" w:hAnsiTheme="minorHAnsi" w:cstheme="minorHAnsi"/>
          <w:b/>
          <w:bCs/>
          <w:i/>
          <w:iCs/>
        </w:rPr>
      </w:pPr>
    </w:p>
    <w:p w14:paraId="467088E5" w14:textId="77777777" w:rsidR="001F77C0" w:rsidRDefault="001F77C0" w:rsidP="00584914">
      <w:pPr>
        <w:pStyle w:val="Lijstalinea"/>
        <w:spacing w:after="0"/>
        <w:ind w:left="0"/>
        <w:contextualSpacing w:val="0"/>
        <w:rPr>
          <w:rFonts w:cstheme="minorHAnsi"/>
          <w:b/>
          <w:bCs/>
        </w:rPr>
      </w:pPr>
    </w:p>
    <w:p w14:paraId="27A2308F" w14:textId="77777777" w:rsidR="00ED76C0" w:rsidRDefault="00ED76C0" w:rsidP="00584914">
      <w:pPr>
        <w:pStyle w:val="Lijstalinea"/>
        <w:spacing w:after="0"/>
        <w:ind w:left="0"/>
        <w:contextualSpacing w:val="0"/>
        <w:rPr>
          <w:rFonts w:cstheme="minorHAnsi"/>
          <w:b/>
          <w:bCs/>
        </w:rPr>
      </w:pPr>
    </w:p>
    <w:p w14:paraId="04A12302" w14:textId="60A150B6" w:rsidR="003329FC" w:rsidRPr="00584914" w:rsidRDefault="003329FC" w:rsidP="00584914">
      <w:pPr>
        <w:pStyle w:val="Lijstalinea"/>
        <w:spacing w:after="0"/>
        <w:ind w:left="0"/>
        <w:contextualSpacing w:val="0"/>
        <w:rPr>
          <w:rFonts w:cstheme="minorHAnsi"/>
          <w:b/>
          <w:bCs/>
        </w:rPr>
      </w:pPr>
      <w:r w:rsidRPr="00584914">
        <w:rPr>
          <w:rFonts w:cstheme="minorHAnsi"/>
          <w:b/>
          <w:bCs/>
        </w:rPr>
        <w:t>Wie kan subsidie aanvragen?</w:t>
      </w:r>
    </w:p>
    <w:p w14:paraId="66678451" w14:textId="43CFB5CE" w:rsidR="003329FC" w:rsidRPr="00584914" w:rsidRDefault="003329FC" w:rsidP="00584914">
      <w:pPr>
        <w:pStyle w:val="Lijstalinea"/>
        <w:spacing w:after="0"/>
        <w:ind w:left="0"/>
        <w:contextualSpacing w:val="0"/>
        <w:rPr>
          <w:rFonts w:cstheme="minorHAnsi"/>
        </w:rPr>
      </w:pPr>
      <w:r w:rsidRPr="00584914">
        <w:rPr>
          <w:rFonts w:cstheme="minorHAnsi"/>
        </w:rPr>
        <w:t>Gemeenten in Noord-Holland, individueel of in regionaal verband.</w:t>
      </w:r>
    </w:p>
    <w:p w14:paraId="12785577" w14:textId="77777777" w:rsidR="00584914" w:rsidRDefault="00584914" w:rsidP="00584914">
      <w:pPr>
        <w:pStyle w:val="Lijstalinea"/>
        <w:spacing w:after="0"/>
        <w:ind w:left="0"/>
        <w:contextualSpacing w:val="0"/>
        <w:rPr>
          <w:rFonts w:cstheme="minorHAnsi"/>
          <w:b/>
          <w:bCs/>
        </w:rPr>
      </w:pPr>
    </w:p>
    <w:p w14:paraId="168AD07E" w14:textId="63D1BAFE" w:rsidR="003329FC" w:rsidRPr="00584914" w:rsidRDefault="003329FC" w:rsidP="00584914">
      <w:pPr>
        <w:pStyle w:val="Lijstalinea"/>
        <w:spacing w:after="0" w:line="260" w:lineRule="exact"/>
        <w:ind w:left="0"/>
        <w:contextualSpacing w:val="0"/>
        <w:rPr>
          <w:rFonts w:cstheme="minorHAnsi"/>
          <w:b/>
          <w:bCs/>
        </w:rPr>
      </w:pPr>
      <w:r w:rsidRPr="00584914">
        <w:rPr>
          <w:rFonts w:cstheme="minorHAnsi"/>
          <w:b/>
          <w:bCs/>
        </w:rPr>
        <w:t xml:space="preserve">Waarvoor kan </w:t>
      </w:r>
      <w:r w:rsidR="008052A9">
        <w:rPr>
          <w:rFonts w:cstheme="minorHAnsi"/>
          <w:b/>
          <w:bCs/>
        </w:rPr>
        <w:t>ik</w:t>
      </w:r>
      <w:r w:rsidRPr="00584914">
        <w:rPr>
          <w:rFonts w:cstheme="minorHAnsi"/>
          <w:b/>
          <w:bCs/>
        </w:rPr>
        <w:t xml:space="preserve"> subsidie aanvragen?</w:t>
      </w:r>
    </w:p>
    <w:p w14:paraId="10100D3F" w14:textId="77777777" w:rsidR="00584914" w:rsidRDefault="003329FC" w:rsidP="00584914">
      <w:pPr>
        <w:spacing w:after="0" w:line="260" w:lineRule="exact"/>
        <w:rPr>
          <w:rFonts w:cstheme="minorHAnsi"/>
        </w:rPr>
      </w:pPr>
      <w:r w:rsidRPr="00584914">
        <w:rPr>
          <w:rFonts w:cstheme="minorHAnsi"/>
        </w:rPr>
        <w:t>Subsidie kan worden verstrekt voor</w:t>
      </w:r>
      <w:r w:rsidR="00584914" w:rsidRPr="00584914">
        <w:rPr>
          <w:rFonts w:cstheme="minorHAnsi"/>
        </w:rPr>
        <w:t xml:space="preserve"> het inhuren van capaciteit of expertise ten behoeve van</w:t>
      </w:r>
      <w:r w:rsidRPr="00584914">
        <w:rPr>
          <w:rFonts w:cstheme="minorHAnsi"/>
        </w:rPr>
        <w:t xml:space="preserve"> één van de volgende activiteiten:</w:t>
      </w:r>
    </w:p>
    <w:p w14:paraId="6321D389" w14:textId="77777777" w:rsidR="00D821DB" w:rsidRPr="00D821DB" w:rsidRDefault="00584914" w:rsidP="00467956">
      <w:pPr>
        <w:pStyle w:val="Lijstalinea"/>
        <w:numPr>
          <w:ilvl w:val="0"/>
          <w:numId w:val="5"/>
        </w:numPr>
        <w:spacing w:after="0" w:line="260" w:lineRule="exact"/>
        <w:ind w:left="360"/>
        <w:rPr>
          <w:rFonts w:eastAsia="Calibri" w:cstheme="minorHAnsi"/>
          <w:color w:val="000000" w:themeColor="text1"/>
        </w:rPr>
      </w:pPr>
      <w:r w:rsidRPr="00467956">
        <w:rPr>
          <w:rFonts w:cstheme="minorHAnsi"/>
          <w:b/>
          <w:bCs/>
        </w:rPr>
        <w:t>A</w:t>
      </w:r>
      <w:r>
        <w:rPr>
          <w:rFonts w:cstheme="minorHAnsi"/>
        </w:rPr>
        <w:t xml:space="preserve">. </w:t>
      </w:r>
    </w:p>
    <w:p w14:paraId="25CE082C" w14:textId="2D605175" w:rsidR="00D821DB" w:rsidRDefault="00584914" w:rsidP="00467956">
      <w:pPr>
        <w:pStyle w:val="Lijstalinea"/>
        <w:spacing w:after="0" w:line="260" w:lineRule="exact"/>
        <w:ind w:left="360"/>
        <w:rPr>
          <w:rFonts w:eastAsia="Calibri" w:cstheme="minorHAnsi"/>
          <w:color w:val="000000" w:themeColor="text1"/>
        </w:rPr>
      </w:pPr>
      <w:r w:rsidRPr="00584914">
        <w:rPr>
          <w:rFonts w:cstheme="minorHAnsi"/>
        </w:rPr>
        <w:t xml:space="preserve">Het opstellen en uitvoeren van </w:t>
      </w:r>
      <w:r w:rsidR="003329FC" w:rsidRPr="00584914">
        <w:rPr>
          <w:rFonts w:eastAsia="Calibri" w:cstheme="minorHAnsi"/>
          <w:color w:val="000000" w:themeColor="text1"/>
        </w:rPr>
        <w:t xml:space="preserve">(onderdelen van) een lokaal volkshuisvestingsprogramma. Een gemeente kan dit eenmalig aanvragen. </w:t>
      </w:r>
    </w:p>
    <w:p w14:paraId="02140D51" w14:textId="2A455A40" w:rsidR="00584914" w:rsidRPr="00584914" w:rsidRDefault="003329FC" w:rsidP="00467956">
      <w:pPr>
        <w:pStyle w:val="Lijstalinea"/>
        <w:spacing w:after="0" w:line="260" w:lineRule="exact"/>
        <w:ind w:left="360"/>
        <w:rPr>
          <w:rFonts w:eastAsia="Calibri" w:cstheme="minorHAnsi"/>
          <w:color w:val="000000" w:themeColor="text1"/>
        </w:rPr>
      </w:pPr>
      <w:r w:rsidRPr="00584914">
        <w:rPr>
          <w:rFonts w:eastAsia="Calibri" w:cstheme="minorHAnsi"/>
          <w:color w:val="000000" w:themeColor="text1"/>
        </w:rPr>
        <w:t>Maximaal beschikbaar bedrag hiervoor is</w:t>
      </w:r>
      <w:r w:rsidR="00584914">
        <w:rPr>
          <w:rFonts w:eastAsia="Calibri" w:cstheme="minorHAnsi"/>
          <w:color w:val="000000" w:themeColor="text1"/>
        </w:rPr>
        <w:t xml:space="preserve"> </w:t>
      </w:r>
      <w:r w:rsidRPr="00584914">
        <w:rPr>
          <w:rFonts w:eastAsia="Calibri" w:cstheme="minorHAnsi"/>
          <w:color w:val="000000" w:themeColor="text1"/>
        </w:rPr>
        <w:t>50% van de subsidiabele kosten met een maximum van € 15.000,-</w:t>
      </w:r>
      <w:r w:rsidR="00652615">
        <w:rPr>
          <w:rFonts w:eastAsia="Calibri" w:cstheme="minorHAnsi"/>
          <w:color w:val="000000" w:themeColor="text1"/>
        </w:rPr>
        <w:t>.</w:t>
      </w:r>
      <w:r w:rsidRPr="00584914">
        <w:rPr>
          <w:rFonts w:eastAsia="Calibri" w:cstheme="minorHAnsi"/>
          <w:color w:val="000000" w:themeColor="text1"/>
        </w:rPr>
        <w:t> </w:t>
      </w:r>
    </w:p>
    <w:p w14:paraId="2B837AD9" w14:textId="77777777" w:rsidR="00D821DB" w:rsidRPr="00467956" w:rsidRDefault="00584914" w:rsidP="00467956">
      <w:pPr>
        <w:pStyle w:val="Lijstalinea"/>
        <w:spacing w:after="0" w:line="260" w:lineRule="exact"/>
        <w:ind w:left="360"/>
        <w:rPr>
          <w:rFonts w:cstheme="minorHAnsi"/>
          <w:b/>
          <w:bCs/>
        </w:rPr>
      </w:pPr>
      <w:r w:rsidRPr="00467956">
        <w:rPr>
          <w:rFonts w:cstheme="minorHAnsi"/>
          <w:b/>
          <w:bCs/>
        </w:rPr>
        <w:t xml:space="preserve">B. </w:t>
      </w:r>
    </w:p>
    <w:p w14:paraId="7B9B1359" w14:textId="23BD2D67" w:rsidR="003329FC" w:rsidRPr="00584914" w:rsidRDefault="00584914" w:rsidP="00467956">
      <w:pPr>
        <w:pStyle w:val="Lijstalinea"/>
        <w:spacing w:after="0" w:line="260" w:lineRule="exact"/>
        <w:ind w:left="360"/>
        <w:rPr>
          <w:rFonts w:eastAsia="Calibri" w:cstheme="minorHAnsi"/>
          <w:color w:val="000000" w:themeColor="text1"/>
        </w:rPr>
      </w:pPr>
      <w:r w:rsidRPr="00584914">
        <w:rPr>
          <w:rFonts w:cstheme="minorHAnsi"/>
        </w:rPr>
        <w:t xml:space="preserve">Het opstellen en uitvoeren van </w:t>
      </w:r>
      <w:r w:rsidR="003329FC" w:rsidRPr="00584914">
        <w:rPr>
          <w:rFonts w:cstheme="minorHAnsi"/>
        </w:rPr>
        <w:t>deelregionale volkshuisvestingsprogramma's.</w:t>
      </w:r>
    </w:p>
    <w:p w14:paraId="2D853AA8" w14:textId="41A40CB0" w:rsidR="00584914" w:rsidRPr="00584914" w:rsidRDefault="003329FC" w:rsidP="00467956">
      <w:pPr>
        <w:spacing w:after="0" w:line="260" w:lineRule="exact"/>
        <w:ind w:left="348"/>
        <w:rPr>
          <w:rFonts w:cstheme="minorHAnsi"/>
        </w:rPr>
      </w:pPr>
      <w:r w:rsidRPr="00584914">
        <w:rPr>
          <w:rFonts w:eastAsia="Calibri" w:cstheme="minorHAnsi"/>
          <w:color w:val="000000" w:themeColor="text1"/>
        </w:rPr>
        <w:t>Maximaal beschikbaar bedrag hiervoor is</w:t>
      </w:r>
      <w:r w:rsidR="00584914" w:rsidRPr="00584914">
        <w:rPr>
          <w:rFonts w:eastAsia="Calibri" w:cstheme="minorHAnsi"/>
          <w:color w:val="000000" w:themeColor="text1"/>
        </w:rPr>
        <w:t xml:space="preserve"> </w:t>
      </w:r>
      <w:r w:rsidRPr="00584914">
        <w:rPr>
          <w:rFonts w:cstheme="minorHAnsi"/>
        </w:rPr>
        <w:t>50% van de subsidiabele kosten met een maximum van € 30.000,-</w:t>
      </w:r>
      <w:r w:rsidR="00456D07">
        <w:rPr>
          <w:rFonts w:cstheme="minorHAnsi"/>
        </w:rPr>
        <w:t xml:space="preserve"> per aanvraag</w:t>
      </w:r>
      <w:r w:rsidR="00652615">
        <w:rPr>
          <w:rFonts w:cstheme="minorHAnsi"/>
        </w:rPr>
        <w:t>.</w:t>
      </w:r>
    </w:p>
    <w:p w14:paraId="738A1A34" w14:textId="77777777" w:rsidR="00D821DB" w:rsidRPr="00467956" w:rsidRDefault="00D821DB" w:rsidP="00467956">
      <w:pPr>
        <w:pStyle w:val="Lijstalinea"/>
        <w:numPr>
          <w:ilvl w:val="0"/>
          <w:numId w:val="5"/>
        </w:numPr>
        <w:spacing w:after="0" w:line="260" w:lineRule="exact"/>
        <w:ind w:left="360"/>
        <w:rPr>
          <w:rFonts w:cstheme="minorHAnsi"/>
          <w:b/>
          <w:bCs/>
        </w:rPr>
      </w:pPr>
      <w:r w:rsidRPr="00467956">
        <w:rPr>
          <w:rFonts w:cstheme="minorHAnsi"/>
          <w:b/>
          <w:bCs/>
        </w:rPr>
        <w:t xml:space="preserve">A. </w:t>
      </w:r>
    </w:p>
    <w:p w14:paraId="43CA9925" w14:textId="6E0C93AC" w:rsidR="003329FC" w:rsidRPr="00D821DB" w:rsidRDefault="00584914" w:rsidP="00467956">
      <w:pPr>
        <w:pStyle w:val="Lijstalinea"/>
        <w:spacing w:after="0" w:line="260" w:lineRule="exact"/>
        <w:ind w:left="360"/>
        <w:rPr>
          <w:rFonts w:cstheme="minorHAnsi"/>
        </w:rPr>
      </w:pPr>
      <w:r w:rsidRPr="00D821DB">
        <w:rPr>
          <w:rFonts w:cstheme="minorHAnsi"/>
        </w:rPr>
        <w:t>H</w:t>
      </w:r>
      <w:r w:rsidR="003329FC" w:rsidRPr="00D821DB">
        <w:rPr>
          <w:rFonts w:cstheme="minorHAnsi"/>
        </w:rPr>
        <w:t>et opstellen van (onderdelen van) deelregionale woonzorgvisies</w:t>
      </w:r>
      <w:r w:rsidRPr="00D821DB">
        <w:rPr>
          <w:rFonts w:cstheme="minorHAnsi"/>
        </w:rPr>
        <w:t>.</w:t>
      </w:r>
    </w:p>
    <w:p w14:paraId="4DB653EF" w14:textId="4D8781B2" w:rsidR="00584914" w:rsidRPr="00584914" w:rsidRDefault="00584914" w:rsidP="00467956">
      <w:pPr>
        <w:spacing w:after="0" w:line="260" w:lineRule="exact"/>
        <w:ind w:left="348"/>
        <w:rPr>
          <w:rFonts w:cstheme="minorHAnsi"/>
        </w:rPr>
      </w:pPr>
      <w:r w:rsidRPr="00584914">
        <w:rPr>
          <w:rFonts w:eastAsia="Calibri" w:cstheme="minorHAnsi"/>
          <w:color w:val="000000" w:themeColor="text1"/>
        </w:rPr>
        <w:t>Maximaal beschikbaar bedrag hiervoor is 50% van de subsidiabele kosten met een maximum van € 75.000,-</w:t>
      </w:r>
      <w:r w:rsidR="00456D07">
        <w:rPr>
          <w:rFonts w:eastAsia="Calibri" w:cstheme="minorHAnsi"/>
          <w:color w:val="000000" w:themeColor="text1"/>
        </w:rPr>
        <w:t xml:space="preserve"> per aanvraag</w:t>
      </w:r>
      <w:r w:rsidR="00652615">
        <w:rPr>
          <w:rFonts w:eastAsia="Calibri" w:cstheme="minorHAnsi"/>
          <w:color w:val="000000" w:themeColor="text1"/>
        </w:rPr>
        <w:t>.</w:t>
      </w:r>
    </w:p>
    <w:p w14:paraId="17DCB070" w14:textId="77777777" w:rsidR="00D821DB" w:rsidRPr="00467956" w:rsidRDefault="00D821DB" w:rsidP="00467956">
      <w:pPr>
        <w:spacing w:after="0" w:line="260" w:lineRule="exact"/>
        <w:ind w:left="348"/>
        <w:rPr>
          <w:rFonts w:cstheme="minorHAnsi"/>
          <w:b/>
          <w:bCs/>
        </w:rPr>
      </w:pPr>
      <w:r w:rsidRPr="00467956">
        <w:rPr>
          <w:rFonts w:cstheme="minorHAnsi"/>
          <w:b/>
          <w:bCs/>
        </w:rPr>
        <w:t xml:space="preserve">B. </w:t>
      </w:r>
    </w:p>
    <w:p w14:paraId="50BD698A" w14:textId="3F008ECF" w:rsidR="00D821DB" w:rsidRPr="00584914" w:rsidRDefault="00584914" w:rsidP="007D4263">
      <w:pPr>
        <w:spacing w:after="0" w:line="260" w:lineRule="exact"/>
        <w:ind w:left="348"/>
      </w:pPr>
      <w:r w:rsidRPr="00584914">
        <w:rPr>
          <w:rFonts w:cstheme="minorHAnsi"/>
        </w:rPr>
        <w:t>H</w:t>
      </w:r>
      <w:r w:rsidR="003329FC" w:rsidRPr="00584914">
        <w:rPr>
          <w:rFonts w:cstheme="minorHAnsi"/>
        </w:rPr>
        <w:t xml:space="preserve">et in deelregionaal verband actualiseren en uitvoeren van de woondeals. </w:t>
      </w:r>
      <w:r w:rsidR="003329FC" w:rsidRPr="00584914">
        <w:rPr>
          <w:rFonts w:cstheme="minorHAnsi"/>
        </w:rPr>
        <w:br/>
      </w:r>
      <w:r w:rsidRPr="00584914">
        <w:rPr>
          <w:rFonts w:eastAsia="Calibri" w:cstheme="minorHAnsi"/>
          <w:color w:val="000000" w:themeColor="text1"/>
        </w:rPr>
        <w:t>Maximaal beschikbaar bedrag hiervoor is 50% van de subsidiabele kosten met een maximum van € 75.000,-</w:t>
      </w:r>
      <w:r w:rsidR="00456D07">
        <w:rPr>
          <w:rFonts w:eastAsia="Calibri" w:cstheme="minorHAnsi"/>
          <w:color w:val="000000" w:themeColor="text1"/>
        </w:rPr>
        <w:t xml:space="preserve"> per aanvraag</w:t>
      </w:r>
      <w:r w:rsidR="00652615">
        <w:rPr>
          <w:rFonts w:eastAsia="Calibri" w:cstheme="minorHAnsi"/>
          <w:color w:val="000000" w:themeColor="text1"/>
        </w:rPr>
        <w:t>.</w:t>
      </w:r>
    </w:p>
    <w:p w14:paraId="56B7CBED" w14:textId="6FEFAB4E" w:rsidR="006E6CB6" w:rsidRDefault="006E6CB6" w:rsidP="171D415F">
      <w:pPr>
        <w:pStyle w:val="Lijstalinea"/>
        <w:numPr>
          <w:ilvl w:val="0"/>
          <w:numId w:val="7"/>
        </w:numPr>
        <w:spacing w:after="0" w:line="260" w:lineRule="exact"/>
        <w:ind w:left="360"/>
      </w:pPr>
      <w:r>
        <w:t>Let op dat het gaat om het inhuren van externe capaciteit of expertise</w:t>
      </w:r>
      <w:r w:rsidR="0D7F1CDC">
        <w:t xml:space="preserve">. </w:t>
      </w:r>
      <w:r w:rsidR="45172C54">
        <w:t>D</w:t>
      </w:r>
      <w:r>
        <w:t>e inzet van eigen capaciteit is niet mogelijk binnen deze subsidieregeling.</w:t>
      </w:r>
    </w:p>
    <w:p w14:paraId="58FDF5E9" w14:textId="77777777" w:rsidR="006E6CB6" w:rsidRDefault="006E6CB6" w:rsidP="006E6CB6">
      <w:pPr>
        <w:pStyle w:val="Lijstalinea"/>
        <w:spacing w:after="0" w:line="260" w:lineRule="exact"/>
        <w:ind w:left="0"/>
        <w:contextualSpacing w:val="0"/>
      </w:pPr>
    </w:p>
    <w:p w14:paraId="44099A09" w14:textId="270962EC" w:rsidR="005A3FB1" w:rsidRDefault="00DC4E0F" w:rsidP="006E6CB6">
      <w:pPr>
        <w:pStyle w:val="Lijstalinea"/>
        <w:numPr>
          <w:ilvl w:val="0"/>
          <w:numId w:val="7"/>
        </w:numPr>
        <w:spacing w:after="0" w:line="260" w:lineRule="exact"/>
        <w:ind w:left="360"/>
        <w:contextualSpacing w:val="0"/>
      </w:pPr>
      <w:r>
        <w:t>Het gaat te allen tijde om co-financiering van maximaal 50%.</w:t>
      </w:r>
      <w:r w:rsidR="005A3FB1" w:rsidRPr="005A3FB1">
        <w:t xml:space="preserve"> </w:t>
      </w:r>
      <w:r w:rsidR="00310A98">
        <w:t>(Partijen binnen) de regio moeten dus zelf minim</w:t>
      </w:r>
      <w:r w:rsidR="00467956">
        <w:t>a</w:t>
      </w:r>
      <w:r w:rsidR="00310A98">
        <w:t xml:space="preserve">al 50% van de totale kosten bijdragen. </w:t>
      </w:r>
    </w:p>
    <w:p w14:paraId="7B3CFF3F" w14:textId="61831AEC" w:rsidR="00DC4E0F" w:rsidRDefault="00DC4E0F" w:rsidP="00584914">
      <w:pPr>
        <w:pStyle w:val="Lijstalinea"/>
        <w:spacing w:after="0" w:line="260" w:lineRule="exact"/>
        <w:ind w:left="0"/>
        <w:contextualSpacing w:val="0"/>
      </w:pPr>
    </w:p>
    <w:p w14:paraId="0438D849" w14:textId="34B360F1" w:rsidR="00AF5311" w:rsidRDefault="00AF5311" w:rsidP="1DEE7190">
      <w:pPr>
        <w:pStyle w:val="Lijstalinea"/>
        <w:spacing w:after="0" w:line="260" w:lineRule="exact"/>
        <w:ind w:left="0"/>
        <w:rPr>
          <w:b/>
          <w:bCs/>
        </w:rPr>
      </w:pPr>
      <w:r w:rsidRPr="1DEE7190">
        <w:rPr>
          <w:b/>
          <w:bCs/>
        </w:rPr>
        <w:t>Wij willen geen woonzorgvisie</w:t>
      </w:r>
      <w:r w:rsidR="30DB7248" w:rsidRPr="1DEE7190">
        <w:rPr>
          <w:b/>
          <w:bCs/>
        </w:rPr>
        <w:t>,</w:t>
      </w:r>
      <w:r w:rsidRPr="1DEE7190">
        <w:rPr>
          <w:b/>
          <w:bCs/>
        </w:rPr>
        <w:t xml:space="preserve"> maar maken direct een Volkshuisvestingsprogramma</w:t>
      </w:r>
      <w:r w:rsidR="00D11E54" w:rsidRPr="1DEE7190">
        <w:rPr>
          <w:b/>
          <w:bCs/>
        </w:rPr>
        <w:t>.</w:t>
      </w:r>
    </w:p>
    <w:p w14:paraId="59E73313" w14:textId="4810AB15" w:rsidR="00456D07" w:rsidRPr="00D11E54" w:rsidRDefault="00D11E54" w:rsidP="1DEE7190">
      <w:pPr>
        <w:pStyle w:val="Lijstalinea"/>
        <w:spacing w:after="0" w:line="260" w:lineRule="exact"/>
        <w:ind w:left="0"/>
      </w:pPr>
      <w:r>
        <w:t xml:space="preserve">Dat kan. We willen </w:t>
      </w:r>
      <w:r w:rsidR="009B6756">
        <w:t xml:space="preserve">zoveel mogelijk aansluiten bij de behoefte van deelregio’s. Een </w:t>
      </w:r>
      <w:r w:rsidR="3CB6FD5D">
        <w:t>afz</w:t>
      </w:r>
      <w:r w:rsidR="59D29581">
        <w:t>o</w:t>
      </w:r>
      <w:r w:rsidR="3CB6FD5D">
        <w:t xml:space="preserve">nderlijke </w:t>
      </w:r>
      <w:r w:rsidR="00C46819">
        <w:t>woonzorgvisie is niet verplicht</w:t>
      </w:r>
      <w:r w:rsidR="65F78205">
        <w:t>, een paragraaf over wonen en zorg aandachtsgroepen</w:t>
      </w:r>
      <w:r w:rsidR="00C46819">
        <w:t xml:space="preserve"> kan integraal onderdeel zijn van het volkshuisvestingsprogramma.</w:t>
      </w:r>
    </w:p>
    <w:p w14:paraId="66E6825B" w14:textId="77777777" w:rsidR="00AF5311" w:rsidRDefault="00AF5311" w:rsidP="00584914">
      <w:pPr>
        <w:pStyle w:val="Lijstalinea"/>
        <w:spacing w:after="0" w:line="260" w:lineRule="exact"/>
        <w:ind w:left="0"/>
        <w:contextualSpacing w:val="0"/>
        <w:rPr>
          <w:b/>
          <w:bCs/>
        </w:rPr>
      </w:pPr>
    </w:p>
    <w:p w14:paraId="78405ED5" w14:textId="7229F631" w:rsidR="00584914" w:rsidRDefault="00584914" w:rsidP="00584914">
      <w:pPr>
        <w:pStyle w:val="Lijstalinea"/>
        <w:spacing w:after="0" w:line="260" w:lineRule="exact"/>
        <w:ind w:left="0"/>
        <w:contextualSpacing w:val="0"/>
        <w:rPr>
          <w:b/>
          <w:bCs/>
        </w:rPr>
      </w:pPr>
      <w:r w:rsidRPr="00D821DB">
        <w:rPr>
          <w:b/>
          <w:bCs/>
        </w:rPr>
        <w:t xml:space="preserve">Hoe vaak kan </w:t>
      </w:r>
      <w:r w:rsidR="00D821DB" w:rsidRPr="00D821DB">
        <w:rPr>
          <w:b/>
          <w:bCs/>
        </w:rPr>
        <w:t xml:space="preserve">een gemeente of deelregio </w:t>
      </w:r>
      <w:r w:rsidRPr="00D821DB">
        <w:rPr>
          <w:b/>
          <w:bCs/>
        </w:rPr>
        <w:t>subsid</w:t>
      </w:r>
      <w:r w:rsidR="00D821DB" w:rsidRPr="00D821DB">
        <w:rPr>
          <w:b/>
          <w:bCs/>
        </w:rPr>
        <w:t>ie aanvragen?</w:t>
      </w:r>
    </w:p>
    <w:p w14:paraId="0395E4AE" w14:textId="1869F9BD" w:rsidR="001D6FF9" w:rsidRDefault="00D821DB" w:rsidP="1DEE7190">
      <w:pPr>
        <w:pStyle w:val="Lijstalinea"/>
        <w:spacing w:after="0" w:line="260" w:lineRule="exact"/>
        <w:ind w:left="0"/>
        <w:rPr>
          <w:rFonts w:eastAsia="Calibri"/>
          <w:color w:val="000000" w:themeColor="text1"/>
        </w:rPr>
      </w:pPr>
      <w:r>
        <w:t>Een gemeente kan één keer subsidie aanvragen voor</w:t>
      </w:r>
      <w:r w:rsidRPr="1DEE7190">
        <w:rPr>
          <w:b/>
          <w:bCs/>
        </w:rPr>
        <w:t xml:space="preserve"> </w:t>
      </w:r>
      <w:r w:rsidRPr="1DEE7190">
        <w:t xml:space="preserve">het opstellen en uitvoeren van </w:t>
      </w:r>
      <w:r w:rsidRPr="1DEE7190">
        <w:rPr>
          <w:rFonts w:eastAsia="Calibri"/>
          <w:color w:val="000000" w:themeColor="text1"/>
        </w:rPr>
        <w:t>(onderdelen van) een lokaal volkshuisvestingsprogramma</w:t>
      </w:r>
      <w:r w:rsidR="00456D07" w:rsidRPr="1DEE7190">
        <w:rPr>
          <w:rFonts w:eastAsia="Calibri"/>
          <w:color w:val="000000" w:themeColor="text1"/>
        </w:rPr>
        <w:t xml:space="preserve"> op gemeenteniveau</w:t>
      </w:r>
      <w:r w:rsidRPr="1DEE7190">
        <w:rPr>
          <w:rFonts w:eastAsia="Calibri"/>
          <w:color w:val="000000" w:themeColor="text1"/>
        </w:rPr>
        <w:t xml:space="preserve">. </w:t>
      </w:r>
      <w:r w:rsidR="00456D07" w:rsidRPr="1DEE7190">
        <w:rPr>
          <w:rFonts w:eastAsia="Calibri"/>
          <w:color w:val="000000" w:themeColor="text1"/>
        </w:rPr>
        <w:t>V</w:t>
      </w:r>
      <w:r w:rsidRPr="1DEE7190">
        <w:rPr>
          <w:rFonts w:eastAsia="Calibri"/>
          <w:color w:val="000000" w:themeColor="text1"/>
        </w:rPr>
        <w:t>oor deelregionale activiteiten geldt geen maximum</w:t>
      </w:r>
      <w:r w:rsidR="1ED4F3F8" w:rsidRPr="1DEE7190">
        <w:rPr>
          <w:rFonts w:eastAsia="Calibri"/>
          <w:color w:val="000000" w:themeColor="text1"/>
        </w:rPr>
        <w:t xml:space="preserve"> </w:t>
      </w:r>
      <w:r w:rsidR="00456D07" w:rsidRPr="1DEE7190">
        <w:rPr>
          <w:rFonts w:eastAsia="Calibri"/>
          <w:color w:val="000000" w:themeColor="text1"/>
        </w:rPr>
        <w:t>aantal aanvragen</w:t>
      </w:r>
      <w:r w:rsidRPr="1DEE7190">
        <w:rPr>
          <w:rFonts w:eastAsia="Calibri"/>
          <w:color w:val="000000" w:themeColor="text1"/>
        </w:rPr>
        <w:t>.</w:t>
      </w:r>
      <w:r w:rsidR="0082524E" w:rsidRPr="1DEE7190">
        <w:rPr>
          <w:rFonts w:eastAsia="Calibri"/>
          <w:color w:val="000000" w:themeColor="text1"/>
        </w:rPr>
        <w:t xml:space="preserve"> </w:t>
      </w:r>
      <w:r w:rsidR="006E6CB6" w:rsidRPr="1DEE7190">
        <w:rPr>
          <w:rFonts w:eastAsia="Calibri"/>
          <w:color w:val="000000" w:themeColor="text1"/>
        </w:rPr>
        <w:t>Een gemeente kan dus zowel (eenmalig) vo</w:t>
      </w:r>
      <w:r w:rsidR="0082524E" w:rsidRPr="1DEE7190">
        <w:rPr>
          <w:rFonts w:eastAsia="Calibri"/>
          <w:color w:val="000000" w:themeColor="text1"/>
        </w:rPr>
        <w:t>o</w:t>
      </w:r>
      <w:r w:rsidR="006E6CB6" w:rsidRPr="1DEE7190">
        <w:rPr>
          <w:rFonts w:eastAsia="Calibri"/>
          <w:color w:val="000000" w:themeColor="text1"/>
        </w:rPr>
        <w:t xml:space="preserve">r zichzelf als </w:t>
      </w:r>
      <w:r w:rsidR="0082524E" w:rsidRPr="1DEE7190">
        <w:rPr>
          <w:rFonts w:eastAsia="Calibri"/>
          <w:color w:val="000000" w:themeColor="text1"/>
        </w:rPr>
        <w:t>meerdere keren voor deelregionale activiteiten aanvragen in 1 kalenderjaar.</w:t>
      </w:r>
    </w:p>
    <w:p w14:paraId="4D09C00C" w14:textId="77777777" w:rsidR="008052A9" w:rsidRDefault="008052A9" w:rsidP="00584914">
      <w:pPr>
        <w:pStyle w:val="Lijstalinea"/>
        <w:spacing w:after="0" w:line="260" w:lineRule="exact"/>
        <w:ind w:left="0"/>
        <w:contextualSpacing w:val="0"/>
        <w:rPr>
          <w:rFonts w:eastAsia="Calibri" w:cstheme="minorHAnsi"/>
          <w:color w:val="000000" w:themeColor="text1"/>
        </w:rPr>
      </w:pPr>
    </w:p>
    <w:p w14:paraId="730527B2" w14:textId="77777777" w:rsidR="008052A9" w:rsidRDefault="008052A9" w:rsidP="00584914">
      <w:pPr>
        <w:pStyle w:val="Lijstalinea"/>
        <w:spacing w:after="0" w:line="260" w:lineRule="exact"/>
        <w:ind w:left="0"/>
        <w:contextualSpacing w:val="0"/>
        <w:rPr>
          <w:rFonts w:eastAsia="Calibri" w:cstheme="minorHAnsi"/>
          <w:b/>
          <w:bCs/>
          <w:color w:val="000000" w:themeColor="text1"/>
        </w:rPr>
      </w:pPr>
      <w:r w:rsidRPr="008052A9">
        <w:rPr>
          <w:rFonts w:eastAsia="Calibri" w:cstheme="minorHAnsi"/>
          <w:b/>
          <w:bCs/>
          <w:color w:val="000000" w:themeColor="text1"/>
        </w:rPr>
        <w:t>Kan ik met terugwerkende kracht</w:t>
      </w:r>
      <w:r>
        <w:rPr>
          <w:rFonts w:eastAsia="Calibri" w:cstheme="minorHAnsi"/>
          <w:b/>
          <w:bCs/>
          <w:color w:val="000000" w:themeColor="text1"/>
        </w:rPr>
        <w:t xml:space="preserve"> subsidie aanvragen?</w:t>
      </w:r>
    </w:p>
    <w:p w14:paraId="2583B3C3" w14:textId="77777777" w:rsidR="00CF223E" w:rsidRDefault="00830083" w:rsidP="001D6FF9">
      <w:pPr>
        <w:pStyle w:val="Lijstalinea"/>
        <w:spacing w:after="0"/>
        <w:ind w:left="0"/>
        <w:contextualSpacing w:val="0"/>
        <w:rPr>
          <w:rFonts w:eastAsia="Calibri" w:cstheme="minorHAnsi"/>
          <w:color w:val="000000" w:themeColor="text1"/>
        </w:rPr>
      </w:pPr>
      <w:r w:rsidRPr="00830083">
        <w:rPr>
          <w:rFonts w:eastAsia="Calibri" w:cstheme="minorHAnsi"/>
          <w:color w:val="000000" w:themeColor="text1"/>
        </w:rPr>
        <w:t>Ja, subsidie</w:t>
      </w:r>
      <w:r>
        <w:rPr>
          <w:rFonts w:eastAsia="Calibri" w:cstheme="minorHAnsi"/>
          <w:color w:val="000000" w:themeColor="text1"/>
        </w:rPr>
        <w:t xml:space="preserve"> kan</w:t>
      </w:r>
      <w:r w:rsidRPr="00830083">
        <w:rPr>
          <w:rFonts w:eastAsia="Calibri" w:cstheme="minorHAnsi"/>
          <w:color w:val="000000" w:themeColor="text1"/>
        </w:rPr>
        <w:t xml:space="preserve"> met terugwerkende kracht </w:t>
      </w:r>
      <w:r>
        <w:rPr>
          <w:rFonts w:eastAsia="Calibri" w:cstheme="minorHAnsi"/>
          <w:color w:val="000000" w:themeColor="text1"/>
        </w:rPr>
        <w:t xml:space="preserve">worden </w:t>
      </w:r>
      <w:r w:rsidRPr="00830083">
        <w:rPr>
          <w:rFonts w:eastAsia="Calibri" w:cstheme="minorHAnsi"/>
          <w:color w:val="000000" w:themeColor="text1"/>
        </w:rPr>
        <w:t>aan</w:t>
      </w:r>
      <w:r>
        <w:rPr>
          <w:rFonts w:eastAsia="Calibri" w:cstheme="minorHAnsi"/>
          <w:color w:val="000000" w:themeColor="text1"/>
        </w:rPr>
        <w:t>ge</w:t>
      </w:r>
      <w:r w:rsidRPr="00830083">
        <w:rPr>
          <w:rFonts w:eastAsia="Calibri" w:cstheme="minorHAnsi"/>
          <w:color w:val="000000" w:themeColor="text1"/>
        </w:rPr>
        <w:t>vra</w:t>
      </w:r>
      <w:r>
        <w:rPr>
          <w:rFonts w:eastAsia="Calibri" w:cstheme="minorHAnsi"/>
          <w:color w:val="000000" w:themeColor="text1"/>
        </w:rPr>
        <w:t>a</w:t>
      </w:r>
      <w:r w:rsidRPr="00830083">
        <w:rPr>
          <w:rFonts w:eastAsia="Calibri" w:cstheme="minorHAnsi"/>
          <w:color w:val="000000" w:themeColor="text1"/>
        </w:rPr>
        <w:t>g</w:t>
      </w:r>
      <w:r>
        <w:rPr>
          <w:rFonts w:eastAsia="Calibri" w:cstheme="minorHAnsi"/>
          <w:color w:val="000000" w:themeColor="text1"/>
        </w:rPr>
        <w:t>d</w:t>
      </w:r>
      <w:r w:rsidRPr="00830083">
        <w:rPr>
          <w:rFonts w:eastAsia="Calibri" w:cstheme="minorHAnsi"/>
          <w:color w:val="000000" w:themeColor="text1"/>
        </w:rPr>
        <w:t>, zolang de kosten zijn gemaakt op of na 1 januari 2025 én je aanvraag is ingediend tussen 7 april 2025 en 1 oktober 2027.</w:t>
      </w:r>
      <w:r w:rsidR="00D81D89">
        <w:rPr>
          <w:rFonts w:eastAsia="Calibri" w:cstheme="minorHAnsi"/>
          <w:color w:val="000000" w:themeColor="text1"/>
        </w:rPr>
        <w:t xml:space="preserve"> </w:t>
      </w:r>
    </w:p>
    <w:p w14:paraId="732BAB15" w14:textId="77777777" w:rsidR="00CF223E" w:rsidRDefault="00CF223E" w:rsidP="001D6FF9">
      <w:pPr>
        <w:pStyle w:val="Lijstalinea"/>
        <w:spacing w:after="0"/>
        <w:ind w:left="0"/>
        <w:contextualSpacing w:val="0"/>
        <w:rPr>
          <w:rFonts w:eastAsia="Calibri" w:cstheme="minorHAnsi"/>
          <w:color w:val="000000" w:themeColor="text1"/>
        </w:rPr>
      </w:pPr>
    </w:p>
    <w:p w14:paraId="2A1CD03C" w14:textId="77777777" w:rsidR="001F13B4" w:rsidRDefault="001F13B4" w:rsidP="001D6FF9">
      <w:pPr>
        <w:pStyle w:val="Lijstalinea"/>
        <w:spacing w:after="0"/>
        <w:ind w:left="0"/>
        <w:contextualSpacing w:val="0"/>
        <w:rPr>
          <w:rFonts w:eastAsia="Calibri" w:cstheme="minorHAnsi"/>
          <w:color w:val="000000" w:themeColor="text1"/>
        </w:rPr>
      </w:pPr>
    </w:p>
    <w:p w14:paraId="35F14C9A" w14:textId="77777777" w:rsidR="001F13B4" w:rsidRDefault="001F13B4" w:rsidP="001D6FF9">
      <w:pPr>
        <w:pStyle w:val="Lijstalinea"/>
        <w:spacing w:after="0"/>
        <w:ind w:left="0"/>
        <w:contextualSpacing w:val="0"/>
        <w:rPr>
          <w:rFonts w:eastAsia="Calibri" w:cstheme="minorHAnsi"/>
          <w:color w:val="000000" w:themeColor="text1"/>
        </w:rPr>
      </w:pPr>
    </w:p>
    <w:p w14:paraId="4D0868EC" w14:textId="37731C5B" w:rsidR="0017559A" w:rsidRDefault="0017559A" w:rsidP="1DEE7190">
      <w:pPr>
        <w:pStyle w:val="Lijstalinea"/>
        <w:keepNext/>
        <w:spacing w:after="0"/>
        <w:ind w:left="0"/>
        <w:rPr>
          <w:rFonts w:eastAsia="Calibri"/>
          <w:b/>
          <w:bCs/>
          <w:color w:val="000000" w:themeColor="text1"/>
        </w:rPr>
      </w:pPr>
      <w:r w:rsidRPr="1DEE7190">
        <w:rPr>
          <w:rFonts w:eastAsia="Calibri"/>
          <w:b/>
          <w:bCs/>
          <w:color w:val="000000" w:themeColor="text1"/>
        </w:rPr>
        <w:lastRenderedPageBreak/>
        <w:t>Moet ik v</w:t>
      </w:r>
      <w:r w:rsidR="009B1F46" w:rsidRPr="1DEE7190">
        <w:rPr>
          <w:rFonts w:eastAsia="Calibri"/>
          <w:b/>
          <w:bCs/>
          <w:color w:val="000000" w:themeColor="text1"/>
        </w:rPr>
        <w:t>o</w:t>
      </w:r>
      <w:r w:rsidRPr="1DEE7190">
        <w:rPr>
          <w:rFonts w:eastAsia="Calibri"/>
          <w:b/>
          <w:bCs/>
          <w:color w:val="000000" w:themeColor="text1"/>
        </w:rPr>
        <w:t>oraf een offerte meesturen?</w:t>
      </w:r>
    </w:p>
    <w:p w14:paraId="6619E377" w14:textId="57008105" w:rsidR="00B12942" w:rsidRDefault="00CC495E" w:rsidP="001D6FF9">
      <w:pPr>
        <w:pStyle w:val="Lijstalinea"/>
        <w:spacing w:after="0"/>
        <w:ind w:left="0"/>
        <w:contextualSpacing w:val="0"/>
        <w:rPr>
          <w:rFonts w:eastAsia="Calibri" w:cstheme="minorHAnsi"/>
          <w:color w:val="000000" w:themeColor="text1"/>
        </w:rPr>
      </w:pPr>
      <w:r w:rsidRPr="00445EBA">
        <w:rPr>
          <w:rFonts w:eastAsia="Calibri" w:cstheme="minorHAnsi"/>
          <w:color w:val="000000" w:themeColor="text1"/>
        </w:rPr>
        <w:t>Er h</w:t>
      </w:r>
      <w:r>
        <w:rPr>
          <w:rFonts w:eastAsia="Calibri" w:cstheme="minorHAnsi"/>
          <w:color w:val="000000" w:themeColor="text1"/>
        </w:rPr>
        <w:t xml:space="preserve">oeft nog geen offerte bij de aanvraag te zitten. </w:t>
      </w:r>
    </w:p>
    <w:p w14:paraId="2F9AFE2C" w14:textId="6C3DAB57" w:rsidR="00736E59" w:rsidRDefault="00225E21" w:rsidP="001D6FF9">
      <w:pPr>
        <w:pStyle w:val="Lijstalinea"/>
        <w:spacing w:after="0"/>
        <w:ind w:left="0"/>
        <w:contextualSpacing w:val="0"/>
        <w:rPr>
          <w:rFonts w:eastAsia="Calibri" w:cstheme="minorHAnsi"/>
          <w:color w:val="000000" w:themeColor="text1"/>
        </w:rPr>
      </w:pPr>
      <w:r>
        <w:rPr>
          <w:rFonts w:eastAsia="Calibri" w:cstheme="minorHAnsi"/>
          <w:color w:val="000000" w:themeColor="text1"/>
        </w:rPr>
        <w:t xml:space="preserve">Maar als het kan, </w:t>
      </w:r>
      <w:r w:rsidR="00150C02">
        <w:rPr>
          <w:rFonts w:eastAsia="Calibri" w:cstheme="minorHAnsi"/>
          <w:color w:val="000000" w:themeColor="text1"/>
        </w:rPr>
        <w:t xml:space="preserve">adviseren </w:t>
      </w:r>
      <w:r>
        <w:rPr>
          <w:rFonts w:eastAsia="Calibri" w:cstheme="minorHAnsi"/>
          <w:color w:val="000000" w:themeColor="text1"/>
        </w:rPr>
        <w:t>w</w:t>
      </w:r>
      <w:r w:rsidR="00150C02">
        <w:rPr>
          <w:rFonts w:eastAsia="Calibri" w:cstheme="minorHAnsi"/>
          <w:color w:val="000000" w:themeColor="text1"/>
        </w:rPr>
        <w:t xml:space="preserve">e </w:t>
      </w:r>
      <w:r w:rsidR="008B7E19" w:rsidRPr="008B7E19">
        <w:rPr>
          <w:rFonts w:eastAsia="Calibri" w:cstheme="minorHAnsi"/>
          <w:color w:val="000000" w:themeColor="text1"/>
        </w:rPr>
        <w:t xml:space="preserve">om </w:t>
      </w:r>
      <w:r w:rsidR="009B3D8F">
        <w:rPr>
          <w:rFonts w:eastAsia="Calibri" w:cstheme="minorHAnsi"/>
          <w:color w:val="000000" w:themeColor="text1"/>
        </w:rPr>
        <w:t xml:space="preserve">eerst de offerte af te wachten en dan </w:t>
      </w:r>
      <w:r w:rsidR="008B7E19" w:rsidRPr="008B7E19">
        <w:rPr>
          <w:rFonts w:eastAsia="Calibri" w:cstheme="minorHAnsi"/>
          <w:color w:val="000000" w:themeColor="text1"/>
        </w:rPr>
        <w:t>pas subsidie aan te vragen. Zolang er geen subsidie is aangevraagd hoeven gemeenten</w:t>
      </w:r>
      <w:r w:rsidR="00255FFE" w:rsidRPr="00255FFE">
        <w:rPr>
          <w:rFonts w:eastAsia="Calibri" w:cstheme="minorHAnsi"/>
          <w:color w:val="000000" w:themeColor="text1"/>
        </w:rPr>
        <w:t xml:space="preserve"> </w:t>
      </w:r>
      <w:r w:rsidR="00055808" w:rsidRPr="00055808">
        <w:rPr>
          <w:rFonts w:eastAsia="Calibri" w:cstheme="minorHAnsi"/>
          <w:color w:val="000000" w:themeColor="text1"/>
        </w:rPr>
        <w:t>deze ook niet te verantwoorden.</w:t>
      </w:r>
      <w:r w:rsidR="008052A9" w:rsidRPr="00255FFE">
        <w:rPr>
          <w:rFonts w:eastAsia="Calibri" w:cstheme="minorHAnsi"/>
          <w:color w:val="000000" w:themeColor="text1"/>
        </w:rPr>
        <w:t xml:space="preserve"> </w:t>
      </w:r>
    </w:p>
    <w:p w14:paraId="1830CC9E" w14:textId="77777777" w:rsidR="00736E59" w:rsidRDefault="00736E59" w:rsidP="001D6FF9">
      <w:pPr>
        <w:pStyle w:val="Lijstalinea"/>
        <w:spacing w:after="0"/>
        <w:ind w:left="0"/>
        <w:contextualSpacing w:val="0"/>
        <w:rPr>
          <w:rFonts w:eastAsia="Calibri" w:cstheme="minorHAnsi"/>
          <w:color w:val="000000" w:themeColor="text1"/>
        </w:rPr>
      </w:pPr>
    </w:p>
    <w:p w14:paraId="7DC329A3" w14:textId="47381F04" w:rsidR="00456D07" w:rsidRDefault="00456D07" w:rsidP="001D6FF9">
      <w:pPr>
        <w:pStyle w:val="Lijstalinea"/>
        <w:spacing w:after="0"/>
        <w:ind w:left="0"/>
        <w:contextualSpacing w:val="0"/>
        <w:rPr>
          <w:rFonts w:eastAsia="Calibri" w:cstheme="minorHAnsi"/>
          <w:b/>
          <w:bCs/>
          <w:color w:val="000000" w:themeColor="text1"/>
        </w:rPr>
      </w:pPr>
      <w:r w:rsidRPr="007B6AC3">
        <w:rPr>
          <w:rFonts w:eastAsia="Calibri" w:cstheme="minorHAnsi"/>
          <w:b/>
          <w:bCs/>
          <w:color w:val="000000" w:themeColor="text1"/>
        </w:rPr>
        <w:t>Welke documenten heb je</w:t>
      </w:r>
      <w:r>
        <w:rPr>
          <w:rFonts w:eastAsia="Calibri" w:cstheme="minorHAnsi"/>
          <w:b/>
          <w:bCs/>
          <w:color w:val="000000" w:themeColor="text1"/>
        </w:rPr>
        <w:t xml:space="preserve"> </w:t>
      </w:r>
      <w:r w:rsidRPr="007B6AC3">
        <w:rPr>
          <w:rFonts w:eastAsia="Calibri" w:cstheme="minorHAnsi"/>
          <w:b/>
          <w:bCs/>
          <w:color w:val="000000" w:themeColor="text1"/>
        </w:rPr>
        <w:t xml:space="preserve">nodig </w:t>
      </w:r>
      <w:r w:rsidR="007B6AC3">
        <w:rPr>
          <w:rFonts w:eastAsia="Calibri" w:cstheme="minorHAnsi"/>
          <w:b/>
          <w:bCs/>
          <w:color w:val="000000" w:themeColor="text1"/>
        </w:rPr>
        <w:t>bij het indienen van</w:t>
      </w:r>
      <w:r w:rsidRPr="007B6AC3">
        <w:rPr>
          <w:rFonts w:eastAsia="Calibri" w:cstheme="minorHAnsi"/>
          <w:b/>
          <w:bCs/>
          <w:color w:val="000000" w:themeColor="text1"/>
        </w:rPr>
        <w:t xml:space="preserve"> een subsidieaanvraag?</w:t>
      </w:r>
    </w:p>
    <w:p w14:paraId="6C39BA05" w14:textId="49628FAE" w:rsidR="00BC38B8" w:rsidRDefault="00221BC0" w:rsidP="001D6FF9">
      <w:pPr>
        <w:pStyle w:val="Lijstalinea"/>
        <w:spacing w:after="0"/>
        <w:ind w:left="0"/>
        <w:contextualSpacing w:val="0"/>
        <w:rPr>
          <w:rFonts w:eastAsia="Calibri" w:cstheme="minorHAnsi"/>
          <w:color w:val="000000" w:themeColor="text1"/>
        </w:rPr>
      </w:pPr>
      <w:r w:rsidRPr="00221BC0">
        <w:rPr>
          <w:rFonts w:eastAsia="Calibri" w:cstheme="minorHAnsi"/>
          <w:color w:val="000000" w:themeColor="text1"/>
        </w:rPr>
        <w:t>Stuur altijd een volledig ingevuld subsidieaanvraagformul</w:t>
      </w:r>
      <w:r>
        <w:rPr>
          <w:rFonts w:eastAsia="Calibri" w:cstheme="minorHAnsi"/>
          <w:color w:val="000000" w:themeColor="text1"/>
        </w:rPr>
        <w:t>i</w:t>
      </w:r>
      <w:r w:rsidRPr="00221BC0">
        <w:rPr>
          <w:rFonts w:eastAsia="Calibri" w:cstheme="minorHAnsi"/>
          <w:color w:val="000000" w:themeColor="text1"/>
        </w:rPr>
        <w:t xml:space="preserve">er mee en </w:t>
      </w:r>
      <w:r w:rsidR="00935D7B">
        <w:rPr>
          <w:rFonts w:eastAsia="Calibri" w:cstheme="minorHAnsi"/>
          <w:color w:val="000000" w:themeColor="text1"/>
        </w:rPr>
        <w:t>a</w:t>
      </w:r>
      <w:r w:rsidR="00C36A82">
        <w:rPr>
          <w:rFonts w:eastAsia="Calibri" w:cstheme="minorHAnsi"/>
          <w:color w:val="000000" w:themeColor="text1"/>
        </w:rPr>
        <w:t>l</w:t>
      </w:r>
      <w:r w:rsidR="00935D7B">
        <w:rPr>
          <w:rFonts w:eastAsia="Calibri" w:cstheme="minorHAnsi"/>
          <w:color w:val="000000" w:themeColor="text1"/>
        </w:rPr>
        <w:t>s je de aanvraag digitaal doet ook</w:t>
      </w:r>
      <w:r w:rsidR="005F0ECF">
        <w:rPr>
          <w:rFonts w:eastAsia="Calibri" w:cstheme="minorHAnsi"/>
          <w:color w:val="000000" w:themeColor="text1"/>
        </w:rPr>
        <w:t xml:space="preserve"> </w:t>
      </w:r>
      <w:r w:rsidRPr="00221BC0">
        <w:rPr>
          <w:rFonts w:eastAsia="Calibri" w:cstheme="minorHAnsi"/>
          <w:color w:val="000000" w:themeColor="text1"/>
        </w:rPr>
        <w:t xml:space="preserve">een financiële bijlage. Dat is verplicht. </w:t>
      </w:r>
      <w:r w:rsidR="00BC38B8">
        <w:rPr>
          <w:rFonts w:eastAsia="Calibri" w:cstheme="minorHAnsi"/>
          <w:color w:val="000000" w:themeColor="text1"/>
        </w:rPr>
        <w:t xml:space="preserve">Een kopie van een recent bankafschrift is </w:t>
      </w:r>
      <w:r w:rsidR="005F0ECF">
        <w:rPr>
          <w:rFonts w:eastAsia="Calibri" w:cstheme="minorHAnsi"/>
          <w:color w:val="000000" w:themeColor="text1"/>
        </w:rPr>
        <w:t xml:space="preserve">alleen </w:t>
      </w:r>
      <w:r w:rsidR="00BC38B8">
        <w:rPr>
          <w:rFonts w:eastAsia="Calibri" w:cstheme="minorHAnsi"/>
          <w:color w:val="000000" w:themeColor="text1"/>
        </w:rPr>
        <w:t>verplicht als jouw organisatie nog niet eerder (of langer dan 2 jaar geleden) een subsidie bij ons heeft aangevraagd.</w:t>
      </w:r>
    </w:p>
    <w:p w14:paraId="4151A9D3" w14:textId="1045BE64" w:rsidR="00456D07" w:rsidRDefault="00221BC0" w:rsidP="001D6FF9">
      <w:pPr>
        <w:pStyle w:val="Lijstalinea"/>
        <w:spacing w:after="0"/>
        <w:ind w:left="0"/>
        <w:contextualSpacing w:val="0"/>
        <w:rPr>
          <w:rFonts w:eastAsia="Calibri" w:cstheme="minorHAnsi"/>
          <w:color w:val="000000" w:themeColor="text1"/>
        </w:rPr>
      </w:pPr>
      <w:r w:rsidRPr="00221BC0">
        <w:rPr>
          <w:rFonts w:eastAsia="Calibri" w:cstheme="minorHAnsi"/>
          <w:color w:val="000000" w:themeColor="text1"/>
        </w:rPr>
        <w:t>Overige bijlagen kunnen zijn: een offerte, een plan</w:t>
      </w:r>
      <w:r w:rsidR="00AB34D2">
        <w:rPr>
          <w:rFonts w:eastAsia="Calibri" w:cstheme="minorHAnsi"/>
          <w:color w:val="000000" w:themeColor="text1"/>
        </w:rPr>
        <w:t>ning, plan</w:t>
      </w:r>
      <w:r w:rsidRPr="00221BC0">
        <w:rPr>
          <w:rFonts w:eastAsia="Calibri" w:cstheme="minorHAnsi"/>
          <w:color w:val="000000" w:themeColor="text1"/>
        </w:rPr>
        <w:t xml:space="preserve"> van aanpak, </w:t>
      </w:r>
      <w:r w:rsidR="00EF10FD">
        <w:rPr>
          <w:rFonts w:eastAsia="Calibri" w:cstheme="minorHAnsi"/>
          <w:color w:val="000000" w:themeColor="text1"/>
        </w:rPr>
        <w:t xml:space="preserve">begroting, </w:t>
      </w:r>
      <w:r w:rsidR="0016492D">
        <w:rPr>
          <w:rFonts w:eastAsia="Calibri" w:cstheme="minorHAnsi"/>
          <w:color w:val="000000" w:themeColor="text1"/>
        </w:rPr>
        <w:t>etc.</w:t>
      </w:r>
    </w:p>
    <w:p w14:paraId="4F6C4157" w14:textId="77777777" w:rsidR="00C74FA6" w:rsidRDefault="00C74FA6" w:rsidP="001D6FF9">
      <w:pPr>
        <w:pStyle w:val="Lijstalinea"/>
        <w:spacing w:after="0"/>
        <w:ind w:left="0"/>
        <w:contextualSpacing w:val="0"/>
        <w:rPr>
          <w:rFonts w:eastAsia="Calibri" w:cstheme="minorHAnsi"/>
          <w:color w:val="000000" w:themeColor="text1"/>
        </w:rPr>
      </w:pPr>
    </w:p>
    <w:p w14:paraId="149A8B6A" w14:textId="158CDBFC" w:rsidR="00C74FA6" w:rsidRDefault="00C74FA6" w:rsidP="001D6FF9">
      <w:pPr>
        <w:pStyle w:val="Lijstalinea"/>
        <w:spacing w:after="0"/>
        <w:ind w:left="0"/>
        <w:contextualSpacing w:val="0"/>
        <w:rPr>
          <w:rFonts w:eastAsia="Calibri" w:cstheme="minorHAnsi"/>
          <w:b/>
          <w:bCs/>
          <w:color w:val="000000" w:themeColor="text1"/>
        </w:rPr>
      </w:pPr>
      <w:r w:rsidRPr="007A6753">
        <w:rPr>
          <w:rFonts w:eastAsia="Calibri" w:cstheme="minorHAnsi"/>
          <w:b/>
          <w:bCs/>
          <w:color w:val="000000" w:themeColor="text1"/>
        </w:rPr>
        <w:t xml:space="preserve">Moet ik een document meesturen waaruit blijkt dat </w:t>
      </w:r>
      <w:r w:rsidR="007A6753">
        <w:rPr>
          <w:rFonts w:eastAsia="Calibri" w:cstheme="minorHAnsi"/>
          <w:b/>
          <w:bCs/>
          <w:color w:val="000000" w:themeColor="text1"/>
        </w:rPr>
        <w:t>de activiteit regionaal is afgestemd?</w:t>
      </w:r>
    </w:p>
    <w:p w14:paraId="47DE0B27" w14:textId="08F38A0C" w:rsidR="007A6753" w:rsidRPr="007A6753" w:rsidRDefault="007A6753" w:rsidP="001D6FF9">
      <w:pPr>
        <w:pStyle w:val="Lijstalinea"/>
        <w:spacing w:after="0"/>
        <w:ind w:left="0"/>
        <w:contextualSpacing w:val="0"/>
        <w:rPr>
          <w:rFonts w:eastAsia="Calibri" w:cstheme="minorHAnsi"/>
          <w:color w:val="000000" w:themeColor="text1"/>
        </w:rPr>
      </w:pPr>
      <w:r w:rsidRPr="3166E608">
        <w:rPr>
          <w:rFonts w:eastAsia="Calibri"/>
          <w:color w:val="000000" w:themeColor="text1"/>
        </w:rPr>
        <w:t>We gaan ervanuit dat dat is gebeur</w:t>
      </w:r>
      <w:r w:rsidR="004932BD" w:rsidRPr="3166E608">
        <w:rPr>
          <w:rFonts w:eastAsia="Calibri"/>
          <w:color w:val="000000" w:themeColor="text1"/>
        </w:rPr>
        <w:t>d</w:t>
      </w:r>
      <w:r w:rsidRPr="3166E608">
        <w:rPr>
          <w:rFonts w:eastAsia="Calibri"/>
          <w:color w:val="000000" w:themeColor="text1"/>
        </w:rPr>
        <w:t xml:space="preserve"> (behalve in het geval van</w:t>
      </w:r>
      <w:r w:rsidR="00C32E4C" w:rsidRPr="3166E608">
        <w:rPr>
          <w:rFonts w:eastAsia="Calibri"/>
          <w:color w:val="000000" w:themeColor="text1"/>
        </w:rPr>
        <w:t xml:space="preserve"> een lokaal volkshuisvestings-programma)</w:t>
      </w:r>
      <w:r w:rsidR="004932BD" w:rsidRPr="3166E608">
        <w:rPr>
          <w:rFonts w:eastAsia="Calibri"/>
          <w:color w:val="000000" w:themeColor="text1"/>
        </w:rPr>
        <w:t xml:space="preserve">. Het gaat immers om een deelregionaal VHVP of woonzorgvisie, of om een activiteit die </w:t>
      </w:r>
      <w:r w:rsidR="006A1B50" w:rsidRPr="3166E608">
        <w:rPr>
          <w:rFonts w:eastAsia="Calibri"/>
          <w:color w:val="000000" w:themeColor="text1"/>
        </w:rPr>
        <w:t xml:space="preserve">betrekking heeft op de </w:t>
      </w:r>
      <w:r w:rsidR="004932BD" w:rsidRPr="3166E608">
        <w:rPr>
          <w:rFonts w:eastAsia="Calibri"/>
          <w:color w:val="000000" w:themeColor="text1"/>
        </w:rPr>
        <w:t>Woondeal</w:t>
      </w:r>
      <w:r w:rsidR="006A1B50" w:rsidRPr="3166E608">
        <w:rPr>
          <w:rFonts w:eastAsia="Calibri"/>
          <w:color w:val="000000" w:themeColor="text1"/>
        </w:rPr>
        <w:t>.</w:t>
      </w:r>
    </w:p>
    <w:p w14:paraId="42D95078" w14:textId="61F1B2ED" w:rsidR="3166E608" w:rsidRDefault="3166E608" w:rsidP="3166E608">
      <w:pPr>
        <w:pStyle w:val="Lijstalinea"/>
        <w:spacing w:after="0"/>
        <w:ind w:left="0"/>
        <w:rPr>
          <w:rFonts w:eastAsia="Calibri"/>
          <w:color w:val="000000" w:themeColor="text1"/>
        </w:rPr>
      </w:pPr>
    </w:p>
    <w:p w14:paraId="51C75B89" w14:textId="73EE1E36" w:rsidR="1548BECA" w:rsidRDefault="1548BECA" w:rsidP="3166E608">
      <w:pPr>
        <w:pStyle w:val="Lijstalinea"/>
        <w:spacing w:after="0"/>
        <w:ind w:left="0"/>
        <w:rPr>
          <w:rFonts w:eastAsia="Calibri"/>
          <w:b/>
          <w:bCs/>
          <w:color w:val="000000" w:themeColor="text1"/>
        </w:rPr>
      </w:pPr>
      <w:r w:rsidRPr="3166E608">
        <w:rPr>
          <w:rFonts w:eastAsia="Calibri"/>
          <w:b/>
          <w:bCs/>
          <w:color w:val="000000" w:themeColor="text1"/>
        </w:rPr>
        <w:t>Hoe moet ik de subsidie verantwoorden?</w:t>
      </w:r>
    </w:p>
    <w:p w14:paraId="0BE18B5E" w14:textId="7F465534" w:rsidR="00F02351" w:rsidRPr="00F02351" w:rsidRDefault="00F02351" w:rsidP="00F02351">
      <w:pPr>
        <w:spacing w:after="0"/>
        <w:rPr>
          <w:rFonts w:eastAsia="Lucida Sans" w:cs="Lucida Sans"/>
          <w:szCs w:val="19"/>
        </w:rPr>
      </w:pPr>
      <w:r w:rsidRPr="00F02351">
        <w:rPr>
          <w:rFonts w:eastAsia="Lucida Sans" w:cs="Lucida Sans"/>
          <w:szCs w:val="19"/>
        </w:rPr>
        <w:t>De gemeente is verplicht om jaarlijks uiterlijk vóór 15 juli een financiële verantwoording aan te leveren over de besteding van de specifieke uitkering. Deze verantwoording moet worden ingediend bij het ministerie van BZK</w:t>
      </w:r>
      <w:r w:rsidR="007276E4">
        <w:rPr>
          <w:rFonts w:eastAsia="Lucida Sans" w:cs="Lucida Sans"/>
          <w:szCs w:val="19"/>
        </w:rPr>
        <w:t xml:space="preserve"> (dus niet bij de provincie)</w:t>
      </w:r>
      <w:r w:rsidRPr="00F02351">
        <w:rPr>
          <w:rFonts w:eastAsia="Lucida Sans" w:cs="Lucida Sans"/>
          <w:szCs w:val="19"/>
        </w:rPr>
        <w:t xml:space="preserve"> via de SiSa-systematiek, conform artikel 17a, tweede lid, van de Financiële-verhoudingswet.</w:t>
      </w:r>
    </w:p>
    <w:p w14:paraId="66AC5FA0" w14:textId="4729D8C5" w:rsidR="00F02351" w:rsidRPr="00F02351" w:rsidRDefault="00F02351" w:rsidP="00F02351">
      <w:pPr>
        <w:spacing w:after="0"/>
        <w:rPr>
          <w:rFonts w:eastAsia="Lucida Sans" w:cs="Lucida Sans"/>
          <w:szCs w:val="19"/>
        </w:rPr>
      </w:pPr>
      <w:r w:rsidRPr="00F02351">
        <w:rPr>
          <w:rFonts w:eastAsia="Lucida Sans" w:cs="Lucida Sans"/>
          <w:szCs w:val="19"/>
        </w:rPr>
        <w:t>Daarnaast kan de provincie aanvullende informatie opvragen over de voortgang, doelmatigheid en doeltreffendheid van de gesubsidieerde activiteiten.</w:t>
      </w:r>
    </w:p>
    <w:p w14:paraId="4FBC1272" w14:textId="29A90856" w:rsidR="1548BECA" w:rsidRDefault="007276E4" w:rsidP="3166E608">
      <w:pPr>
        <w:spacing w:after="0"/>
        <w:rPr>
          <w:rFonts w:eastAsia="Lucida Sans" w:cs="Lucida Sans"/>
          <w:szCs w:val="19"/>
        </w:rPr>
      </w:pPr>
      <w:r w:rsidRPr="3166E608">
        <w:rPr>
          <w:rFonts w:eastAsia="Lucida Sans" w:cs="Lucida Sans"/>
          <w:szCs w:val="19"/>
        </w:rPr>
        <w:t>Lees hierover meer in de toelichting onder artikel 12.</w:t>
      </w:r>
      <w:r>
        <w:rPr>
          <w:rFonts w:eastAsia="Lucida Sans" w:cs="Lucida Sans"/>
          <w:szCs w:val="19"/>
        </w:rPr>
        <w:br/>
      </w:r>
    </w:p>
    <w:p w14:paraId="6D867139" w14:textId="7FB3EF00" w:rsidR="1DEE7190" w:rsidRDefault="1DEE7190" w:rsidP="1DEE7190">
      <w:pPr>
        <w:pStyle w:val="Lijstalinea"/>
        <w:spacing w:after="0"/>
        <w:ind w:left="0"/>
        <w:rPr>
          <w:rFonts w:eastAsia="Calibri"/>
          <w:b/>
          <w:bCs/>
          <w:color w:val="000000" w:themeColor="text1"/>
        </w:rPr>
      </w:pPr>
    </w:p>
    <w:p w14:paraId="1FC1B3F8" w14:textId="77777777" w:rsidR="002B7412" w:rsidRDefault="002B7412" w:rsidP="001D6FF9">
      <w:pPr>
        <w:pStyle w:val="Lijstalinea"/>
        <w:spacing w:after="0"/>
        <w:ind w:left="0"/>
        <w:contextualSpacing w:val="0"/>
        <w:rPr>
          <w:rFonts w:eastAsia="Calibri" w:cstheme="minorHAnsi"/>
          <w:b/>
          <w:bCs/>
          <w:color w:val="000000" w:themeColor="text1"/>
        </w:rPr>
      </w:pPr>
    </w:p>
    <w:p w14:paraId="68159C3F" w14:textId="3946A162" w:rsidR="001D6FF9" w:rsidRDefault="001D6FF9" w:rsidP="3166E608">
      <w:pPr>
        <w:pStyle w:val="Lijstalinea"/>
        <w:pBdr>
          <w:top w:val="single" w:sz="4" w:space="1" w:color="000000"/>
          <w:left w:val="single" w:sz="4" w:space="4" w:color="000000"/>
          <w:bottom w:val="single" w:sz="4" w:space="1" w:color="000000"/>
          <w:right w:val="single" w:sz="4" w:space="4" w:color="000000"/>
        </w:pBdr>
        <w:spacing w:after="0"/>
        <w:ind w:left="0"/>
      </w:pPr>
      <w:r w:rsidRPr="3166E608">
        <w:t>Staat je vraag hier niet bij</w:t>
      </w:r>
      <w:r w:rsidR="002F3E3C" w:rsidRPr="3166E608">
        <w:t>?</w:t>
      </w:r>
    </w:p>
    <w:p w14:paraId="20181AEB" w14:textId="77777777" w:rsidR="001D6FF9" w:rsidRPr="00DA2D79" w:rsidRDefault="001D6FF9" w:rsidP="001D6FF9">
      <w:pPr>
        <w:pStyle w:val="Lijstalinea"/>
        <w:pBdr>
          <w:top w:val="single" w:sz="4" w:space="1" w:color="auto"/>
          <w:left w:val="single" w:sz="4" w:space="4" w:color="auto"/>
          <w:bottom w:val="single" w:sz="4" w:space="1" w:color="auto"/>
          <w:right w:val="single" w:sz="4" w:space="4" w:color="auto"/>
        </w:pBdr>
        <w:spacing w:after="0"/>
        <w:ind w:left="0"/>
        <w:contextualSpacing w:val="0"/>
        <w:rPr>
          <w:rFonts w:cstheme="minorHAnsi"/>
        </w:rPr>
      </w:pPr>
      <w:r>
        <w:rPr>
          <w:rFonts w:cstheme="minorHAnsi"/>
        </w:rPr>
        <w:t>Je kunt altijd contact opnemen met de provinciale contactpersoon Wonen van jouw regio. Die kan ook met je meedenken over de inhoud van de aanvraag of meelezen met een concept.</w:t>
      </w:r>
    </w:p>
    <w:p w14:paraId="1BAB9240" w14:textId="57CD70C7" w:rsidR="0082524E" w:rsidRPr="003329FC" w:rsidRDefault="0082524E" w:rsidP="00584914">
      <w:pPr>
        <w:pStyle w:val="Lijstalinea"/>
        <w:spacing w:after="0" w:line="260" w:lineRule="exact"/>
        <w:ind w:left="0"/>
        <w:contextualSpacing w:val="0"/>
        <w:rPr>
          <w:b/>
          <w:bCs/>
        </w:rPr>
      </w:pPr>
    </w:p>
    <w:sectPr w:rsidR="0082524E" w:rsidRPr="003329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w:altName w:val="Lucida Sans Unicode"/>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20E4B"/>
    <w:multiLevelType w:val="hybridMultilevel"/>
    <w:tmpl w:val="930E294A"/>
    <w:lvl w:ilvl="0" w:tplc="3F761302">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3CF1465"/>
    <w:multiLevelType w:val="multilevel"/>
    <w:tmpl w:val="48C03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B91F0E"/>
    <w:multiLevelType w:val="hybridMultilevel"/>
    <w:tmpl w:val="E446D42A"/>
    <w:lvl w:ilvl="0" w:tplc="B5703A52">
      <w:start w:val="2"/>
      <w:numFmt w:val="bullet"/>
      <w:lvlText w:val="-"/>
      <w:lvlJc w:val="left"/>
      <w:pPr>
        <w:ind w:left="720" w:hanging="360"/>
      </w:pPr>
      <w:rPr>
        <w:rFonts w:ascii="Lucida Sans" w:eastAsiaTheme="minorHAnsi" w:hAnsi="Lucida Sans" w:cstheme="minorHAnsi"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E985E54"/>
    <w:multiLevelType w:val="hybridMultilevel"/>
    <w:tmpl w:val="8DDCB264"/>
    <w:lvl w:ilvl="0" w:tplc="E62E3026">
      <w:start w:val="1"/>
      <w:numFmt w:val="decimal"/>
      <w:lvlText w:val="%1."/>
      <w:lvlJc w:val="left"/>
      <w:pPr>
        <w:ind w:left="720" w:hanging="360"/>
      </w:pPr>
      <w:rPr>
        <w:rFonts w:eastAsiaTheme="minorHAnsi"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FDD6562"/>
    <w:multiLevelType w:val="hybridMultilevel"/>
    <w:tmpl w:val="E5DCB87C"/>
    <w:lvl w:ilvl="0" w:tplc="5B2AE6F4">
      <w:start w:val="1"/>
      <w:numFmt w:val="decimal"/>
      <w:lvlText w:val="%1."/>
      <w:lvlJc w:val="left"/>
      <w:pPr>
        <w:ind w:left="720" w:hanging="360"/>
      </w:pPr>
      <w:rPr>
        <w:rFonts w:eastAsiaTheme="minorHAnsi"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D0F3916"/>
    <w:multiLevelType w:val="hybridMultilevel"/>
    <w:tmpl w:val="DF16E8EC"/>
    <w:lvl w:ilvl="0" w:tplc="48EE4664">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6" w15:restartNumberingAfterBreak="0">
    <w:nsid w:val="764E5710"/>
    <w:multiLevelType w:val="hybridMultilevel"/>
    <w:tmpl w:val="C0A28088"/>
    <w:lvl w:ilvl="0" w:tplc="46D6D77E">
      <w:start w:val="1"/>
      <w:numFmt w:val="lowerLetter"/>
      <w:lvlText w:val="%1."/>
      <w:lvlJc w:val="left"/>
      <w:pPr>
        <w:ind w:left="720" w:hanging="360"/>
      </w:pPr>
      <w:rPr>
        <w:rFonts w:ascii="Calibri" w:eastAsia="Calibri" w:hAnsi="Calibri" w:cs="Calibr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08712915">
    <w:abstractNumId w:val="1"/>
  </w:num>
  <w:num w:numId="2" w16cid:durableId="1281301348">
    <w:abstractNumId w:val="6"/>
  </w:num>
  <w:num w:numId="3" w16cid:durableId="687293118">
    <w:abstractNumId w:val="5"/>
  </w:num>
  <w:num w:numId="4" w16cid:durableId="1695108726">
    <w:abstractNumId w:val="2"/>
  </w:num>
  <w:num w:numId="5" w16cid:durableId="680619972">
    <w:abstractNumId w:val="3"/>
  </w:num>
  <w:num w:numId="6" w16cid:durableId="593709622">
    <w:abstractNumId w:val="4"/>
  </w:num>
  <w:num w:numId="7" w16cid:durableId="1455909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9FC"/>
    <w:rsid w:val="00055808"/>
    <w:rsid w:val="00072889"/>
    <w:rsid w:val="00113458"/>
    <w:rsid w:val="0011526B"/>
    <w:rsid w:val="00147A2D"/>
    <w:rsid w:val="00150C02"/>
    <w:rsid w:val="0016492D"/>
    <w:rsid w:val="001673DF"/>
    <w:rsid w:val="0017559A"/>
    <w:rsid w:val="001A499B"/>
    <w:rsid w:val="001A5EC8"/>
    <w:rsid w:val="001B5A5C"/>
    <w:rsid w:val="001D392C"/>
    <w:rsid w:val="001D6FF9"/>
    <w:rsid w:val="001F13B4"/>
    <w:rsid w:val="001F77C0"/>
    <w:rsid w:val="00221BC0"/>
    <w:rsid w:val="00224308"/>
    <w:rsid w:val="00225E21"/>
    <w:rsid w:val="00255FFE"/>
    <w:rsid w:val="002B7412"/>
    <w:rsid w:val="002E6117"/>
    <w:rsid w:val="002F3E3C"/>
    <w:rsid w:val="00310A98"/>
    <w:rsid w:val="003329FC"/>
    <w:rsid w:val="003334BA"/>
    <w:rsid w:val="00341A98"/>
    <w:rsid w:val="003E1FED"/>
    <w:rsid w:val="00445EBA"/>
    <w:rsid w:val="00456D07"/>
    <w:rsid w:val="00467956"/>
    <w:rsid w:val="004932BD"/>
    <w:rsid w:val="004D201E"/>
    <w:rsid w:val="00520123"/>
    <w:rsid w:val="00584914"/>
    <w:rsid w:val="005A3FB1"/>
    <w:rsid w:val="005F0ECF"/>
    <w:rsid w:val="006019BC"/>
    <w:rsid w:val="00652615"/>
    <w:rsid w:val="00691EF1"/>
    <w:rsid w:val="006A1B50"/>
    <w:rsid w:val="006D2A0D"/>
    <w:rsid w:val="006E6CB6"/>
    <w:rsid w:val="006F275A"/>
    <w:rsid w:val="00717AC8"/>
    <w:rsid w:val="007276E4"/>
    <w:rsid w:val="00736B2A"/>
    <w:rsid w:val="00736E59"/>
    <w:rsid w:val="00781308"/>
    <w:rsid w:val="007A6753"/>
    <w:rsid w:val="007A7F6A"/>
    <w:rsid w:val="007A7F7E"/>
    <w:rsid w:val="007B6AC3"/>
    <w:rsid w:val="007B6E26"/>
    <w:rsid w:val="007C65C0"/>
    <w:rsid w:val="007D4263"/>
    <w:rsid w:val="008052A9"/>
    <w:rsid w:val="0082524E"/>
    <w:rsid w:val="00830083"/>
    <w:rsid w:val="008B7E19"/>
    <w:rsid w:val="008E0B44"/>
    <w:rsid w:val="009112FE"/>
    <w:rsid w:val="00935D7B"/>
    <w:rsid w:val="00990563"/>
    <w:rsid w:val="009A325C"/>
    <w:rsid w:val="009B1F46"/>
    <w:rsid w:val="009B3D8F"/>
    <w:rsid w:val="009B6756"/>
    <w:rsid w:val="00A26972"/>
    <w:rsid w:val="00A36B18"/>
    <w:rsid w:val="00A525D5"/>
    <w:rsid w:val="00AB34D2"/>
    <w:rsid w:val="00AF5311"/>
    <w:rsid w:val="00B12942"/>
    <w:rsid w:val="00B16BED"/>
    <w:rsid w:val="00B76D3A"/>
    <w:rsid w:val="00BC38B8"/>
    <w:rsid w:val="00BE013F"/>
    <w:rsid w:val="00BF16A8"/>
    <w:rsid w:val="00C32E4C"/>
    <w:rsid w:val="00C36A82"/>
    <w:rsid w:val="00C46819"/>
    <w:rsid w:val="00C55DF3"/>
    <w:rsid w:val="00C74FA6"/>
    <w:rsid w:val="00C93E42"/>
    <w:rsid w:val="00CC495E"/>
    <w:rsid w:val="00CD2A2F"/>
    <w:rsid w:val="00CF223E"/>
    <w:rsid w:val="00D11E54"/>
    <w:rsid w:val="00D262EA"/>
    <w:rsid w:val="00D81D89"/>
    <w:rsid w:val="00D821DB"/>
    <w:rsid w:val="00DA2D79"/>
    <w:rsid w:val="00DC4E0F"/>
    <w:rsid w:val="00E23AEC"/>
    <w:rsid w:val="00E37A7E"/>
    <w:rsid w:val="00E536E0"/>
    <w:rsid w:val="00E76488"/>
    <w:rsid w:val="00E77560"/>
    <w:rsid w:val="00ED76C0"/>
    <w:rsid w:val="00ED7AD0"/>
    <w:rsid w:val="00EF10FD"/>
    <w:rsid w:val="00EF1C09"/>
    <w:rsid w:val="00F02351"/>
    <w:rsid w:val="00F3178B"/>
    <w:rsid w:val="00F43B78"/>
    <w:rsid w:val="00F874AB"/>
    <w:rsid w:val="00FF3ECC"/>
    <w:rsid w:val="0D7F1CDC"/>
    <w:rsid w:val="1548BECA"/>
    <w:rsid w:val="171D415F"/>
    <w:rsid w:val="199FDC0D"/>
    <w:rsid w:val="1DEE7190"/>
    <w:rsid w:val="1ED4F3F8"/>
    <w:rsid w:val="1ED7069E"/>
    <w:rsid w:val="22A26BBF"/>
    <w:rsid w:val="28FD1280"/>
    <w:rsid w:val="30DB7248"/>
    <w:rsid w:val="3166E608"/>
    <w:rsid w:val="3CB6FD5D"/>
    <w:rsid w:val="45172C54"/>
    <w:rsid w:val="482A5E95"/>
    <w:rsid w:val="49AD83A6"/>
    <w:rsid w:val="4FDCEE9D"/>
    <w:rsid w:val="55BBD41D"/>
    <w:rsid w:val="596F453C"/>
    <w:rsid w:val="59D29581"/>
    <w:rsid w:val="65F78205"/>
    <w:rsid w:val="6C6E197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4A435"/>
  <w15:chartTrackingRefBased/>
  <w15:docId w15:val="{B0665605-10E5-47EF-BAE2-375D9934C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91EF1"/>
    <w:pPr>
      <w:spacing w:after="280" w:line="240" w:lineRule="auto"/>
    </w:pPr>
    <w:rPr>
      <w:rFonts w:ascii="Lucida Sans" w:hAnsi="Lucida Sans"/>
      <w:sz w:val="19"/>
    </w:rPr>
  </w:style>
  <w:style w:type="paragraph" w:styleId="Kop1">
    <w:name w:val="heading 1"/>
    <w:basedOn w:val="Standaard"/>
    <w:next w:val="Standaard"/>
    <w:link w:val="Kop1Char"/>
    <w:autoRedefine/>
    <w:uiPriority w:val="9"/>
    <w:qFormat/>
    <w:rsid w:val="001D392C"/>
    <w:pPr>
      <w:keepNext/>
      <w:keepLines/>
      <w:spacing w:before="480"/>
      <w:outlineLvl w:val="0"/>
    </w:pPr>
    <w:rPr>
      <w:rFonts w:eastAsiaTheme="majorEastAsia" w:cstheme="majorBidi"/>
      <w:b/>
      <w:bCs/>
      <w:color w:val="2891E1"/>
      <w:sz w:val="28"/>
      <w:szCs w:val="28"/>
    </w:rPr>
  </w:style>
  <w:style w:type="paragraph" w:styleId="Kop2">
    <w:name w:val="heading 2"/>
    <w:basedOn w:val="Standaard"/>
    <w:next w:val="Standaard"/>
    <w:link w:val="Kop2Char"/>
    <w:autoRedefine/>
    <w:uiPriority w:val="9"/>
    <w:unhideWhenUsed/>
    <w:qFormat/>
    <w:rsid w:val="001D392C"/>
    <w:pPr>
      <w:keepNext/>
      <w:keepLines/>
      <w:spacing w:before="200"/>
      <w:outlineLvl w:val="1"/>
    </w:pPr>
    <w:rPr>
      <w:rFonts w:eastAsiaTheme="majorEastAsia" w:cstheme="majorBidi"/>
      <w:b/>
      <w:bCs/>
      <w:color w:val="2891E1"/>
      <w:szCs w:val="26"/>
    </w:rPr>
  </w:style>
  <w:style w:type="paragraph" w:styleId="Kop3">
    <w:name w:val="heading 3"/>
    <w:basedOn w:val="Standaard"/>
    <w:next w:val="Standaard"/>
    <w:link w:val="Kop3Char"/>
    <w:autoRedefine/>
    <w:uiPriority w:val="9"/>
    <w:unhideWhenUsed/>
    <w:qFormat/>
    <w:rsid w:val="001D392C"/>
    <w:pPr>
      <w:keepNext/>
      <w:keepLines/>
      <w:spacing w:before="200"/>
      <w:outlineLvl w:val="2"/>
    </w:pPr>
    <w:rPr>
      <w:rFonts w:eastAsiaTheme="majorEastAsia" w:cstheme="majorBidi"/>
      <w:b/>
      <w:bCs/>
    </w:rPr>
  </w:style>
  <w:style w:type="paragraph" w:styleId="Kop4">
    <w:name w:val="heading 4"/>
    <w:basedOn w:val="Standaard"/>
    <w:next w:val="Standaard"/>
    <w:link w:val="Kop4Char"/>
    <w:uiPriority w:val="9"/>
    <w:semiHidden/>
    <w:unhideWhenUsed/>
    <w:qFormat/>
    <w:rsid w:val="001D392C"/>
    <w:pPr>
      <w:keepNext/>
      <w:keepLines/>
      <w:spacing w:before="200"/>
      <w:outlineLvl w:val="3"/>
    </w:pPr>
    <w:rPr>
      <w:rFonts w:eastAsiaTheme="majorEastAsia" w:cstheme="majorBidi"/>
      <w:b/>
      <w:bCs/>
      <w:i/>
      <w:iCs/>
      <w:color w:val="4F81BD" w:themeColor="accent1"/>
    </w:rPr>
  </w:style>
  <w:style w:type="paragraph" w:styleId="Kop5">
    <w:name w:val="heading 5"/>
    <w:basedOn w:val="Standaard"/>
    <w:next w:val="Standaard"/>
    <w:link w:val="Kop5Char"/>
    <w:uiPriority w:val="9"/>
    <w:semiHidden/>
    <w:unhideWhenUsed/>
    <w:qFormat/>
    <w:rsid w:val="003329FC"/>
    <w:pPr>
      <w:keepNext/>
      <w:keepLines/>
      <w:spacing w:before="80" w:after="40"/>
      <w:outlineLvl w:val="4"/>
    </w:pPr>
    <w:rPr>
      <w:rFonts w:asciiTheme="minorHAnsi" w:eastAsiaTheme="majorEastAsia" w:hAnsiTheme="minorHAnsi" w:cstheme="majorBidi"/>
      <w:color w:val="365F91" w:themeColor="accent1" w:themeShade="BF"/>
    </w:rPr>
  </w:style>
  <w:style w:type="paragraph" w:styleId="Kop6">
    <w:name w:val="heading 6"/>
    <w:basedOn w:val="Standaard"/>
    <w:next w:val="Standaard"/>
    <w:link w:val="Kop6Char"/>
    <w:uiPriority w:val="9"/>
    <w:semiHidden/>
    <w:unhideWhenUsed/>
    <w:qFormat/>
    <w:rsid w:val="003329FC"/>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3329FC"/>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3329FC"/>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3329FC"/>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1D392C"/>
    <w:rPr>
      <w:rFonts w:ascii="Tahoma" w:hAnsi="Tahoma" w:cs="Tahoma"/>
      <w:szCs w:val="16"/>
    </w:rPr>
  </w:style>
  <w:style w:type="character" w:customStyle="1" w:styleId="BallontekstChar">
    <w:name w:val="Ballontekst Char"/>
    <w:basedOn w:val="Standaardalinea-lettertype"/>
    <w:link w:val="Ballontekst"/>
    <w:uiPriority w:val="99"/>
    <w:semiHidden/>
    <w:rsid w:val="001D392C"/>
    <w:rPr>
      <w:rFonts w:ascii="Tahoma" w:hAnsi="Tahoma" w:cs="Tahoma"/>
      <w:sz w:val="16"/>
      <w:szCs w:val="16"/>
    </w:rPr>
  </w:style>
  <w:style w:type="paragraph" w:styleId="Citaat">
    <w:name w:val="Quote"/>
    <w:basedOn w:val="Standaard"/>
    <w:next w:val="Standaard"/>
    <w:link w:val="CitaatChar"/>
    <w:uiPriority w:val="29"/>
    <w:qFormat/>
    <w:rsid w:val="001D392C"/>
    <w:rPr>
      <w:i/>
      <w:iCs/>
      <w:color w:val="000000" w:themeColor="text1"/>
    </w:rPr>
  </w:style>
  <w:style w:type="character" w:customStyle="1" w:styleId="CitaatChar">
    <w:name w:val="Citaat Char"/>
    <w:basedOn w:val="Standaardalinea-lettertype"/>
    <w:link w:val="Citaat"/>
    <w:uiPriority w:val="29"/>
    <w:rsid w:val="001D392C"/>
    <w:rPr>
      <w:rFonts w:ascii="Lucida Sans" w:hAnsi="Lucida Sans"/>
      <w:i/>
      <w:iCs/>
      <w:color w:val="000000" w:themeColor="text1"/>
      <w:sz w:val="19"/>
    </w:rPr>
  </w:style>
  <w:style w:type="paragraph" w:styleId="Duidelijkcitaat">
    <w:name w:val="Intense Quote"/>
    <w:basedOn w:val="Standaard"/>
    <w:next w:val="Standaard"/>
    <w:link w:val="DuidelijkcitaatChar"/>
    <w:uiPriority w:val="30"/>
    <w:qFormat/>
    <w:rsid w:val="001D392C"/>
    <w:pPr>
      <w:pBdr>
        <w:bottom w:val="single" w:sz="4" w:space="4" w:color="4F81BD" w:themeColor="accent1"/>
      </w:pBdr>
      <w:spacing w:before="200"/>
      <w:ind w:left="936" w:right="936"/>
    </w:pPr>
    <w:rPr>
      <w:b/>
      <w:bCs/>
      <w:i/>
      <w:iCs/>
      <w:color w:val="2891E1"/>
    </w:rPr>
  </w:style>
  <w:style w:type="character" w:customStyle="1" w:styleId="DuidelijkcitaatChar">
    <w:name w:val="Duidelijk citaat Char"/>
    <w:basedOn w:val="Standaardalinea-lettertype"/>
    <w:link w:val="Duidelijkcitaat"/>
    <w:uiPriority w:val="30"/>
    <w:rsid w:val="001D392C"/>
    <w:rPr>
      <w:rFonts w:ascii="Lucida Sans" w:hAnsi="Lucida Sans"/>
      <w:b/>
      <w:bCs/>
      <w:i/>
      <w:iCs/>
      <w:color w:val="2891E1"/>
      <w:sz w:val="19"/>
    </w:rPr>
  </w:style>
  <w:style w:type="paragraph" w:styleId="Geenafstand">
    <w:name w:val="No Spacing"/>
    <w:uiPriority w:val="1"/>
    <w:rsid w:val="001A499B"/>
    <w:pPr>
      <w:spacing w:line="240" w:lineRule="auto"/>
    </w:pPr>
    <w:rPr>
      <w:rFonts w:ascii="Lucida Sans" w:hAnsi="Lucida Sans"/>
      <w:sz w:val="19"/>
    </w:rPr>
  </w:style>
  <w:style w:type="character" w:styleId="Intensievebenadrukking">
    <w:name w:val="Intense Emphasis"/>
    <w:basedOn w:val="Standaardalinea-lettertype"/>
    <w:uiPriority w:val="21"/>
    <w:qFormat/>
    <w:rsid w:val="001D392C"/>
    <w:rPr>
      <w:rFonts w:ascii="Lucida Sans" w:hAnsi="Lucida Sans"/>
      <w:b/>
      <w:bCs/>
      <w:i/>
      <w:iCs/>
      <w:color w:val="2891E1"/>
      <w:sz w:val="19"/>
    </w:rPr>
  </w:style>
  <w:style w:type="character" w:styleId="Intensieveverwijzing">
    <w:name w:val="Intense Reference"/>
    <w:basedOn w:val="Standaardalinea-lettertype"/>
    <w:uiPriority w:val="32"/>
    <w:qFormat/>
    <w:rsid w:val="001D392C"/>
    <w:rPr>
      <w:rFonts w:ascii="Lucida Sans" w:hAnsi="Lucida Sans"/>
      <w:b/>
      <w:bCs/>
      <w:smallCaps/>
      <w:color w:val="C0504D" w:themeColor="accent2"/>
      <w:spacing w:val="5"/>
      <w:sz w:val="19"/>
      <w:u w:val="single"/>
    </w:rPr>
  </w:style>
  <w:style w:type="character" w:customStyle="1" w:styleId="Kop1Char">
    <w:name w:val="Kop 1 Char"/>
    <w:basedOn w:val="Standaardalinea-lettertype"/>
    <w:link w:val="Kop1"/>
    <w:uiPriority w:val="9"/>
    <w:rsid w:val="001D392C"/>
    <w:rPr>
      <w:rFonts w:ascii="Lucida Sans" w:eastAsiaTheme="majorEastAsia" w:hAnsi="Lucida Sans" w:cstheme="majorBidi"/>
      <w:b/>
      <w:bCs/>
      <w:color w:val="2891E1"/>
      <w:sz w:val="28"/>
      <w:szCs w:val="28"/>
    </w:rPr>
  </w:style>
  <w:style w:type="character" w:customStyle="1" w:styleId="Kop2Char">
    <w:name w:val="Kop 2 Char"/>
    <w:basedOn w:val="Standaardalinea-lettertype"/>
    <w:link w:val="Kop2"/>
    <w:uiPriority w:val="9"/>
    <w:rsid w:val="001D392C"/>
    <w:rPr>
      <w:rFonts w:ascii="Lucida Sans" w:eastAsiaTheme="majorEastAsia" w:hAnsi="Lucida Sans" w:cstheme="majorBidi"/>
      <w:b/>
      <w:bCs/>
      <w:color w:val="2891E1"/>
      <w:sz w:val="19"/>
      <w:szCs w:val="26"/>
    </w:rPr>
  </w:style>
  <w:style w:type="character" w:customStyle="1" w:styleId="Kop3Char">
    <w:name w:val="Kop 3 Char"/>
    <w:basedOn w:val="Standaardalinea-lettertype"/>
    <w:link w:val="Kop3"/>
    <w:uiPriority w:val="9"/>
    <w:rsid w:val="001D392C"/>
    <w:rPr>
      <w:rFonts w:ascii="Lucida Sans" w:eastAsiaTheme="majorEastAsia" w:hAnsi="Lucida Sans" w:cstheme="majorBidi"/>
      <w:b/>
      <w:bCs/>
      <w:sz w:val="19"/>
    </w:rPr>
  </w:style>
  <w:style w:type="character" w:customStyle="1" w:styleId="Kop4Char">
    <w:name w:val="Kop 4 Char"/>
    <w:basedOn w:val="Standaardalinea-lettertype"/>
    <w:link w:val="Kop4"/>
    <w:uiPriority w:val="9"/>
    <w:semiHidden/>
    <w:rsid w:val="001D392C"/>
    <w:rPr>
      <w:rFonts w:ascii="Lucida Sans" w:eastAsiaTheme="majorEastAsia" w:hAnsi="Lucida Sans" w:cstheme="majorBidi"/>
      <w:b/>
      <w:bCs/>
      <w:i/>
      <w:iCs/>
      <w:color w:val="4F81BD" w:themeColor="accent1"/>
      <w:sz w:val="19"/>
    </w:rPr>
  </w:style>
  <w:style w:type="paragraph" w:styleId="Lijstalinea">
    <w:name w:val="List Paragraph"/>
    <w:basedOn w:val="Standaard"/>
    <w:uiPriority w:val="34"/>
    <w:qFormat/>
    <w:rsid w:val="001D392C"/>
    <w:pPr>
      <w:ind w:left="720"/>
      <w:contextualSpacing/>
    </w:pPr>
  </w:style>
  <w:style w:type="character" w:styleId="Nadruk">
    <w:name w:val="Emphasis"/>
    <w:basedOn w:val="Standaardalinea-lettertype"/>
    <w:uiPriority w:val="20"/>
    <w:qFormat/>
    <w:rsid w:val="001D392C"/>
    <w:rPr>
      <w:rFonts w:ascii="Lucida Sans" w:hAnsi="Lucida Sans"/>
      <w:i/>
      <w:iCs/>
      <w:sz w:val="19"/>
    </w:rPr>
  </w:style>
  <w:style w:type="paragraph" w:styleId="Ondertitel">
    <w:name w:val="Subtitle"/>
    <w:basedOn w:val="Standaard"/>
    <w:next w:val="Standaard"/>
    <w:link w:val="OndertitelChar"/>
    <w:autoRedefine/>
    <w:uiPriority w:val="11"/>
    <w:qFormat/>
    <w:rsid w:val="001D392C"/>
    <w:pPr>
      <w:numPr>
        <w:ilvl w:val="1"/>
      </w:numPr>
    </w:pPr>
    <w:rPr>
      <w:rFonts w:eastAsiaTheme="majorEastAsia" w:cstheme="majorBidi"/>
      <w:i/>
      <w:iCs/>
      <w:color w:val="2891E1"/>
      <w:spacing w:val="15"/>
      <w:szCs w:val="24"/>
    </w:rPr>
  </w:style>
  <w:style w:type="character" w:customStyle="1" w:styleId="OndertitelChar">
    <w:name w:val="Ondertitel Char"/>
    <w:basedOn w:val="Standaardalinea-lettertype"/>
    <w:link w:val="Ondertitel"/>
    <w:uiPriority w:val="11"/>
    <w:rsid w:val="001D392C"/>
    <w:rPr>
      <w:rFonts w:ascii="Lucida Sans" w:eastAsiaTheme="majorEastAsia" w:hAnsi="Lucida Sans" w:cstheme="majorBidi"/>
      <w:i/>
      <w:iCs/>
      <w:color w:val="2891E1"/>
      <w:spacing w:val="15"/>
      <w:sz w:val="19"/>
      <w:szCs w:val="24"/>
    </w:rPr>
  </w:style>
  <w:style w:type="paragraph" w:customStyle="1" w:styleId="PNH6pt">
    <w:name w:val="PNH 6 pt"/>
    <w:basedOn w:val="Standaard"/>
    <w:next w:val="Standaard"/>
    <w:rsid w:val="001D392C"/>
    <w:rPr>
      <w:sz w:val="12"/>
    </w:rPr>
  </w:style>
  <w:style w:type="paragraph" w:customStyle="1" w:styleId="PNH8pt">
    <w:name w:val="PNH 8 pt"/>
    <w:basedOn w:val="Standaard"/>
    <w:next w:val="Standaard"/>
    <w:rsid w:val="001D392C"/>
  </w:style>
  <w:style w:type="paragraph" w:customStyle="1" w:styleId="PNH8ptvet">
    <w:name w:val="PNH 8 pt vet"/>
    <w:basedOn w:val="Standaard"/>
    <w:next w:val="Standaard"/>
    <w:rsid w:val="001D392C"/>
    <w:rPr>
      <w:b/>
    </w:rPr>
  </w:style>
  <w:style w:type="character" w:styleId="Subtielebenadrukking">
    <w:name w:val="Subtle Emphasis"/>
    <w:basedOn w:val="Standaardalinea-lettertype"/>
    <w:uiPriority w:val="19"/>
    <w:qFormat/>
    <w:rsid w:val="001D392C"/>
    <w:rPr>
      <w:rFonts w:ascii="Lucida Sans" w:hAnsi="Lucida Sans"/>
      <w:i/>
      <w:iCs/>
      <w:color w:val="808080" w:themeColor="text1" w:themeTint="7F"/>
      <w:sz w:val="19"/>
    </w:rPr>
  </w:style>
  <w:style w:type="character" w:styleId="Subtieleverwijzing">
    <w:name w:val="Subtle Reference"/>
    <w:basedOn w:val="Standaardalinea-lettertype"/>
    <w:uiPriority w:val="31"/>
    <w:qFormat/>
    <w:rsid w:val="001D392C"/>
    <w:rPr>
      <w:rFonts w:ascii="Lucida Sans" w:hAnsi="Lucida Sans"/>
      <w:smallCaps/>
      <w:color w:val="C0504D" w:themeColor="accent2"/>
      <w:sz w:val="19"/>
      <w:u w:val="single"/>
    </w:rPr>
  </w:style>
  <w:style w:type="paragraph" w:styleId="Titel">
    <w:name w:val="Title"/>
    <w:basedOn w:val="Standaard"/>
    <w:next w:val="Standaard"/>
    <w:link w:val="TitelChar"/>
    <w:uiPriority w:val="10"/>
    <w:qFormat/>
    <w:rsid w:val="001D392C"/>
    <w:pPr>
      <w:pBdr>
        <w:bottom w:val="single" w:sz="8" w:space="4" w:color="4F81BD" w:themeColor="accent1"/>
      </w:pBdr>
      <w:spacing w:after="300"/>
      <w:contextualSpacing/>
    </w:pPr>
    <w:rPr>
      <w:rFonts w:eastAsiaTheme="majorEastAsia" w:cstheme="majorBidi"/>
      <w:color w:val="2891E1"/>
      <w:spacing w:val="5"/>
      <w:kern w:val="28"/>
      <w:sz w:val="28"/>
      <w:szCs w:val="52"/>
    </w:rPr>
  </w:style>
  <w:style w:type="character" w:customStyle="1" w:styleId="TitelChar">
    <w:name w:val="Titel Char"/>
    <w:basedOn w:val="Standaardalinea-lettertype"/>
    <w:link w:val="Titel"/>
    <w:uiPriority w:val="10"/>
    <w:rsid w:val="001D392C"/>
    <w:rPr>
      <w:rFonts w:ascii="Lucida Sans" w:eastAsiaTheme="majorEastAsia" w:hAnsi="Lucida Sans" w:cstheme="majorBidi"/>
      <w:color w:val="2891E1"/>
      <w:spacing w:val="5"/>
      <w:kern w:val="28"/>
      <w:sz w:val="28"/>
      <w:szCs w:val="52"/>
    </w:rPr>
  </w:style>
  <w:style w:type="character" w:styleId="Titelvanboek">
    <w:name w:val="Book Title"/>
    <w:basedOn w:val="Standaardalinea-lettertype"/>
    <w:uiPriority w:val="33"/>
    <w:qFormat/>
    <w:rsid w:val="001D392C"/>
    <w:rPr>
      <w:rFonts w:ascii="Lucida Sans" w:hAnsi="Lucida Sans"/>
      <w:b/>
      <w:bCs/>
      <w:smallCaps/>
      <w:spacing w:val="5"/>
      <w:sz w:val="19"/>
    </w:rPr>
  </w:style>
  <w:style w:type="character" w:styleId="Zwaar">
    <w:name w:val="Strong"/>
    <w:basedOn w:val="Standaardalinea-lettertype"/>
    <w:uiPriority w:val="22"/>
    <w:qFormat/>
    <w:rsid w:val="001D392C"/>
    <w:rPr>
      <w:rFonts w:ascii="Lucida Sans" w:hAnsi="Lucida Sans"/>
      <w:b/>
      <w:bCs/>
      <w:sz w:val="19"/>
    </w:rPr>
  </w:style>
  <w:style w:type="character" w:customStyle="1" w:styleId="Kop5Char">
    <w:name w:val="Kop 5 Char"/>
    <w:basedOn w:val="Standaardalinea-lettertype"/>
    <w:link w:val="Kop5"/>
    <w:uiPriority w:val="9"/>
    <w:semiHidden/>
    <w:rsid w:val="003329FC"/>
    <w:rPr>
      <w:rFonts w:eastAsiaTheme="majorEastAsia" w:cstheme="majorBidi"/>
      <w:color w:val="365F91" w:themeColor="accent1" w:themeShade="BF"/>
      <w:sz w:val="19"/>
    </w:rPr>
  </w:style>
  <w:style w:type="character" w:customStyle="1" w:styleId="Kop6Char">
    <w:name w:val="Kop 6 Char"/>
    <w:basedOn w:val="Standaardalinea-lettertype"/>
    <w:link w:val="Kop6"/>
    <w:uiPriority w:val="9"/>
    <w:semiHidden/>
    <w:rsid w:val="003329FC"/>
    <w:rPr>
      <w:rFonts w:eastAsiaTheme="majorEastAsia" w:cstheme="majorBidi"/>
      <w:i/>
      <w:iCs/>
      <w:color w:val="595959" w:themeColor="text1" w:themeTint="A6"/>
      <w:sz w:val="19"/>
    </w:rPr>
  </w:style>
  <w:style w:type="character" w:customStyle="1" w:styleId="Kop7Char">
    <w:name w:val="Kop 7 Char"/>
    <w:basedOn w:val="Standaardalinea-lettertype"/>
    <w:link w:val="Kop7"/>
    <w:uiPriority w:val="9"/>
    <w:semiHidden/>
    <w:rsid w:val="003329FC"/>
    <w:rPr>
      <w:rFonts w:eastAsiaTheme="majorEastAsia" w:cstheme="majorBidi"/>
      <w:color w:val="595959" w:themeColor="text1" w:themeTint="A6"/>
      <w:sz w:val="19"/>
    </w:rPr>
  </w:style>
  <w:style w:type="character" w:customStyle="1" w:styleId="Kop8Char">
    <w:name w:val="Kop 8 Char"/>
    <w:basedOn w:val="Standaardalinea-lettertype"/>
    <w:link w:val="Kop8"/>
    <w:uiPriority w:val="9"/>
    <w:semiHidden/>
    <w:rsid w:val="003329FC"/>
    <w:rPr>
      <w:rFonts w:eastAsiaTheme="majorEastAsia" w:cstheme="majorBidi"/>
      <w:i/>
      <w:iCs/>
      <w:color w:val="272727" w:themeColor="text1" w:themeTint="D8"/>
      <w:sz w:val="19"/>
    </w:rPr>
  </w:style>
  <w:style w:type="character" w:customStyle="1" w:styleId="Kop9Char">
    <w:name w:val="Kop 9 Char"/>
    <w:basedOn w:val="Standaardalinea-lettertype"/>
    <w:link w:val="Kop9"/>
    <w:uiPriority w:val="9"/>
    <w:semiHidden/>
    <w:rsid w:val="003329FC"/>
    <w:rPr>
      <w:rFonts w:eastAsiaTheme="majorEastAsia" w:cstheme="majorBidi"/>
      <w:color w:val="272727" w:themeColor="text1" w:themeTint="D8"/>
      <w:sz w:val="19"/>
    </w:rPr>
  </w:style>
  <w:style w:type="character" w:styleId="Hyperlink">
    <w:name w:val="Hyperlink"/>
    <w:basedOn w:val="Standaardalinea-lettertype"/>
    <w:uiPriority w:val="99"/>
    <w:unhideWhenUsed/>
    <w:rsid w:val="006F275A"/>
    <w:rPr>
      <w:color w:val="0000FF" w:themeColor="hyperlink"/>
      <w:u w:val="single"/>
    </w:rPr>
  </w:style>
  <w:style w:type="character" w:styleId="Onopgelostemelding">
    <w:name w:val="Unresolved Mention"/>
    <w:basedOn w:val="Standaardalinea-lettertype"/>
    <w:uiPriority w:val="99"/>
    <w:semiHidden/>
    <w:unhideWhenUsed/>
    <w:rsid w:val="006F275A"/>
    <w:rPr>
      <w:color w:val="605E5C"/>
      <w:shd w:val="clear" w:color="auto" w:fill="E1DFDD"/>
    </w:rPr>
  </w:style>
  <w:style w:type="character" w:styleId="GevolgdeHyperlink">
    <w:name w:val="FollowedHyperlink"/>
    <w:basedOn w:val="Standaardalinea-lettertype"/>
    <w:uiPriority w:val="99"/>
    <w:semiHidden/>
    <w:unhideWhenUsed/>
    <w:rsid w:val="006F275A"/>
    <w:rPr>
      <w:color w:val="800080" w:themeColor="followedHyperlink"/>
      <w:u w:val="single"/>
    </w:rPr>
  </w:style>
  <w:style w:type="character" w:styleId="Verwijzingopmerking">
    <w:name w:val="annotation reference"/>
    <w:basedOn w:val="Standaardalinea-lettertype"/>
    <w:uiPriority w:val="99"/>
    <w:semiHidden/>
    <w:unhideWhenUsed/>
    <w:rsid w:val="0011526B"/>
    <w:rPr>
      <w:sz w:val="16"/>
      <w:szCs w:val="16"/>
    </w:rPr>
  </w:style>
  <w:style w:type="paragraph" w:styleId="Tekstopmerking">
    <w:name w:val="annotation text"/>
    <w:basedOn w:val="Standaard"/>
    <w:link w:val="TekstopmerkingChar"/>
    <w:uiPriority w:val="99"/>
    <w:unhideWhenUsed/>
    <w:rsid w:val="0011526B"/>
    <w:rPr>
      <w:sz w:val="20"/>
      <w:szCs w:val="20"/>
    </w:rPr>
  </w:style>
  <w:style w:type="character" w:customStyle="1" w:styleId="TekstopmerkingChar">
    <w:name w:val="Tekst opmerking Char"/>
    <w:basedOn w:val="Standaardalinea-lettertype"/>
    <w:link w:val="Tekstopmerking"/>
    <w:uiPriority w:val="99"/>
    <w:rsid w:val="0011526B"/>
    <w:rPr>
      <w:rFonts w:ascii="Lucida Sans" w:hAnsi="Lucida Sans"/>
      <w:sz w:val="20"/>
      <w:szCs w:val="20"/>
    </w:rPr>
  </w:style>
  <w:style w:type="paragraph" w:styleId="Onderwerpvanopmerking">
    <w:name w:val="annotation subject"/>
    <w:basedOn w:val="Tekstopmerking"/>
    <w:next w:val="Tekstopmerking"/>
    <w:link w:val="OnderwerpvanopmerkingChar"/>
    <w:uiPriority w:val="99"/>
    <w:semiHidden/>
    <w:unhideWhenUsed/>
    <w:rsid w:val="0011526B"/>
    <w:rPr>
      <w:b/>
      <w:bCs/>
    </w:rPr>
  </w:style>
  <w:style w:type="character" w:customStyle="1" w:styleId="OnderwerpvanopmerkingChar">
    <w:name w:val="Onderwerp van opmerking Char"/>
    <w:basedOn w:val="TekstopmerkingChar"/>
    <w:link w:val="Onderwerpvanopmerking"/>
    <w:uiPriority w:val="99"/>
    <w:semiHidden/>
    <w:rsid w:val="0011526B"/>
    <w:rPr>
      <w:rFonts w:ascii="Lucida Sans" w:hAnsi="Lucida Sans"/>
      <w:b/>
      <w:bCs/>
      <w:sz w:val="20"/>
      <w:szCs w:val="20"/>
    </w:rPr>
  </w:style>
  <w:style w:type="paragraph" w:styleId="Revisie">
    <w:name w:val="Revision"/>
    <w:hidden/>
    <w:uiPriority w:val="99"/>
    <w:semiHidden/>
    <w:rsid w:val="00456D07"/>
    <w:pPr>
      <w:spacing w:line="240" w:lineRule="auto"/>
    </w:pPr>
    <w:rPr>
      <w:rFonts w:ascii="Lucida Sans" w:hAnsi="Lucida Sans"/>
      <w:sz w:val="19"/>
    </w:rPr>
  </w:style>
  <w:style w:type="paragraph" w:styleId="Normaalweb">
    <w:name w:val="Normal (Web)"/>
    <w:basedOn w:val="Standaard"/>
    <w:uiPriority w:val="99"/>
    <w:semiHidden/>
    <w:unhideWhenUsed/>
    <w:rsid w:val="00F0235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83550">
      <w:bodyDiv w:val="1"/>
      <w:marLeft w:val="0"/>
      <w:marRight w:val="0"/>
      <w:marTop w:val="0"/>
      <w:marBottom w:val="0"/>
      <w:divBdr>
        <w:top w:val="none" w:sz="0" w:space="0" w:color="auto"/>
        <w:left w:val="none" w:sz="0" w:space="0" w:color="auto"/>
        <w:bottom w:val="none" w:sz="0" w:space="0" w:color="auto"/>
        <w:right w:val="none" w:sz="0" w:space="0" w:color="auto"/>
      </w:divBdr>
    </w:div>
    <w:div w:id="526795650">
      <w:bodyDiv w:val="1"/>
      <w:marLeft w:val="0"/>
      <w:marRight w:val="0"/>
      <w:marTop w:val="0"/>
      <w:marBottom w:val="0"/>
      <w:divBdr>
        <w:top w:val="none" w:sz="0" w:space="0" w:color="auto"/>
        <w:left w:val="none" w:sz="0" w:space="0" w:color="auto"/>
        <w:bottom w:val="none" w:sz="0" w:space="0" w:color="auto"/>
        <w:right w:val="none" w:sz="0" w:space="0" w:color="auto"/>
      </w:divBdr>
    </w:div>
    <w:div w:id="846677709">
      <w:bodyDiv w:val="1"/>
      <w:marLeft w:val="0"/>
      <w:marRight w:val="0"/>
      <w:marTop w:val="0"/>
      <w:marBottom w:val="0"/>
      <w:divBdr>
        <w:top w:val="none" w:sz="0" w:space="0" w:color="auto"/>
        <w:left w:val="none" w:sz="0" w:space="0" w:color="auto"/>
        <w:bottom w:val="none" w:sz="0" w:space="0" w:color="auto"/>
        <w:right w:val="none" w:sz="0" w:space="0" w:color="auto"/>
      </w:divBdr>
      <w:divsChild>
        <w:div w:id="209416198">
          <w:marLeft w:val="0"/>
          <w:marRight w:val="0"/>
          <w:marTop w:val="0"/>
          <w:marBottom w:val="0"/>
          <w:divBdr>
            <w:top w:val="none" w:sz="0" w:space="0" w:color="auto"/>
            <w:left w:val="none" w:sz="0" w:space="0" w:color="auto"/>
            <w:bottom w:val="none" w:sz="0" w:space="0" w:color="auto"/>
            <w:right w:val="none" w:sz="0" w:space="0" w:color="auto"/>
          </w:divBdr>
          <w:divsChild>
            <w:div w:id="1451582124">
              <w:marLeft w:val="0"/>
              <w:marRight w:val="0"/>
              <w:marTop w:val="0"/>
              <w:marBottom w:val="0"/>
              <w:divBdr>
                <w:top w:val="none" w:sz="0" w:space="0" w:color="auto"/>
                <w:left w:val="none" w:sz="0" w:space="0" w:color="auto"/>
                <w:bottom w:val="none" w:sz="0" w:space="0" w:color="auto"/>
                <w:right w:val="none" w:sz="0" w:space="0" w:color="auto"/>
              </w:divBdr>
            </w:div>
            <w:div w:id="1986277565">
              <w:marLeft w:val="0"/>
              <w:marRight w:val="0"/>
              <w:marTop w:val="0"/>
              <w:marBottom w:val="0"/>
              <w:divBdr>
                <w:top w:val="none" w:sz="0" w:space="0" w:color="auto"/>
                <w:left w:val="none" w:sz="0" w:space="0" w:color="auto"/>
                <w:bottom w:val="none" w:sz="0" w:space="0" w:color="auto"/>
                <w:right w:val="none" w:sz="0" w:space="0" w:color="auto"/>
              </w:divBdr>
            </w:div>
          </w:divsChild>
        </w:div>
        <w:div w:id="1331522737">
          <w:marLeft w:val="0"/>
          <w:marRight w:val="0"/>
          <w:marTop w:val="0"/>
          <w:marBottom w:val="0"/>
          <w:divBdr>
            <w:top w:val="none" w:sz="0" w:space="0" w:color="auto"/>
            <w:left w:val="none" w:sz="0" w:space="0" w:color="auto"/>
            <w:bottom w:val="none" w:sz="0" w:space="0" w:color="auto"/>
            <w:right w:val="none" w:sz="0" w:space="0" w:color="auto"/>
          </w:divBdr>
          <w:divsChild>
            <w:div w:id="1789929223">
              <w:marLeft w:val="0"/>
              <w:marRight w:val="0"/>
              <w:marTop w:val="0"/>
              <w:marBottom w:val="0"/>
              <w:divBdr>
                <w:top w:val="none" w:sz="0" w:space="0" w:color="auto"/>
                <w:left w:val="none" w:sz="0" w:space="0" w:color="auto"/>
                <w:bottom w:val="none" w:sz="0" w:space="0" w:color="auto"/>
                <w:right w:val="none" w:sz="0" w:space="0" w:color="auto"/>
              </w:divBdr>
            </w:div>
            <w:div w:id="187337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93976">
      <w:bodyDiv w:val="1"/>
      <w:marLeft w:val="0"/>
      <w:marRight w:val="0"/>
      <w:marTop w:val="0"/>
      <w:marBottom w:val="0"/>
      <w:divBdr>
        <w:top w:val="none" w:sz="0" w:space="0" w:color="auto"/>
        <w:left w:val="none" w:sz="0" w:space="0" w:color="auto"/>
        <w:bottom w:val="none" w:sz="0" w:space="0" w:color="auto"/>
        <w:right w:val="none" w:sz="0" w:space="0" w:color="auto"/>
      </w:divBdr>
    </w:div>
    <w:div w:id="1537767716">
      <w:bodyDiv w:val="1"/>
      <w:marLeft w:val="0"/>
      <w:marRight w:val="0"/>
      <w:marTop w:val="0"/>
      <w:marBottom w:val="0"/>
      <w:divBdr>
        <w:top w:val="none" w:sz="0" w:space="0" w:color="auto"/>
        <w:left w:val="none" w:sz="0" w:space="0" w:color="auto"/>
        <w:bottom w:val="none" w:sz="0" w:space="0" w:color="auto"/>
        <w:right w:val="none" w:sz="0" w:space="0" w:color="auto"/>
      </w:divBdr>
      <w:divsChild>
        <w:div w:id="147749214">
          <w:marLeft w:val="0"/>
          <w:marRight w:val="0"/>
          <w:marTop w:val="0"/>
          <w:marBottom w:val="0"/>
          <w:divBdr>
            <w:top w:val="none" w:sz="0" w:space="0" w:color="auto"/>
            <w:left w:val="none" w:sz="0" w:space="0" w:color="auto"/>
            <w:bottom w:val="none" w:sz="0" w:space="0" w:color="auto"/>
            <w:right w:val="none" w:sz="0" w:space="0" w:color="auto"/>
          </w:divBdr>
          <w:divsChild>
            <w:div w:id="1312176039">
              <w:marLeft w:val="0"/>
              <w:marRight w:val="0"/>
              <w:marTop w:val="0"/>
              <w:marBottom w:val="0"/>
              <w:divBdr>
                <w:top w:val="none" w:sz="0" w:space="0" w:color="auto"/>
                <w:left w:val="none" w:sz="0" w:space="0" w:color="auto"/>
                <w:bottom w:val="none" w:sz="0" w:space="0" w:color="auto"/>
                <w:right w:val="none" w:sz="0" w:space="0" w:color="auto"/>
              </w:divBdr>
            </w:div>
            <w:div w:id="1532187012">
              <w:marLeft w:val="0"/>
              <w:marRight w:val="0"/>
              <w:marTop w:val="0"/>
              <w:marBottom w:val="0"/>
              <w:divBdr>
                <w:top w:val="none" w:sz="0" w:space="0" w:color="auto"/>
                <w:left w:val="none" w:sz="0" w:space="0" w:color="auto"/>
                <w:bottom w:val="none" w:sz="0" w:space="0" w:color="auto"/>
                <w:right w:val="none" w:sz="0" w:space="0" w:color="auto"/>
              </w:divBdr>
            </w:div>
          </w:divsChild>
        </w:div>
        <w:div w:id="1608267542">
          <w:marLeft w:val="0"/>
          <w:marRight w:val="0"/>
          <w:marTop w:val="0"/>
          <w:marBottom w:val="0"/>
          <w:divBdr>
            <w:top w:val="none" w:sz="0" w:space="0" w:color="auto"/>
            <w:left w:val="none" w:sz="0" w:space="0" w:color="auto"/>
            <w:bottom w:val="none" w:sz="0" w:space="0" w:color="auto"/>
            <w:right w:val="none" w:sz="0" w:space="0" w:color="auto"/>
          </w:divBdr>
          <w:divsChild>
            <w:div w:id="757092773">
              <w:marLeft w:val="0"/>
              <w:marRight w:val="0"/>
              <w:marTop w:val="0"/>
              <w:marBottom w:val="0"/>
              <w:divBdr>
                <w:top w:val="none" w:sz="0" w:space="0" w:color="auto"/>
                <w:left w:val="none" w:sz="0" w:space="0" w:color="auto"/>
                <w:bottom w:val="none" w:sz="0" w:space="0" w:color="auto"/>
                <w:right w:val="none" w:sz="0" w:space="0" w:color="auto"/>
              </w:divBdr>
            </w:div>
            <w:div w:id="102027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73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pi.sduconnect.nl/media/uvr-subsidie-woondeals-2025-toelichting-67f4e51b2df08044331576.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noord-holland.nl/Producten_op_alfabet/Woondeals_Noord_Holland_2025_subsidi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F1DF2-561B-4156-95E1-2A7080910AE6}">
  <ds:schemaRefs>
    <ds:schemaRef ds:uri="http://schemas.openxmlformats.org/officeDocument/2006/bibliography"/>
  </ds:schemaRefs>
</ds:datastoreItem>
</file>

<file path=docMetadata/LabelInfo.xml><?xml version="1.0" encoding="utf-8"?>
<clbl:labelList xmlns:clbl="http://schemas.microsoft.com/office/2020/mipLabelMetadata">
  <clbl:label id="{5b4b5705-b4ff-46b5-8261-fc5f5f46f4b9}" enabled="1" method="Standard" siteId="{49f943ef-3ce2-42d2-b529-ea37741a617b}"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706</Words>
  <Characters>3887</Characters>
  <Application>Microsoft Office Word</Application>
  <DocSecurity>4</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Provincie Noord-Holland</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Marjolijn Geirnaert</dc:creator>
  <cp:keywords>provincie Noord-Holland</cp:keywords>
  <dc:description/>
  <cp:lastModifiedBy>Lonneke Steensma-Nooij</cp:lastModifiedBy>
  <cp:revision>2</cp:revision>
  <dcterms:created xsi:type="dcterms:W3CDTF">2025-06-20T08:59:00Z</dcterms:created>
  <dcterms:modified xsi:type="dcterms:W3CDTF">2025-06-20T08:59:00Z</dcterms:modified>
</cp:coreProperties>
</file>