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D4BB" w14:textId="79C13B20" w:rsidR="009823A8" w:rsidRPr="009823A8" w:rsidRDefault="009823A8" w:rsidP="009823A8">
      <w:pPr>
        <w:pStyle w:val="Normaalweb"/>
        <w:rPr>
          <w:rFonts w:ascii="Lucida Sans" w:hAnsi="Lucida Sans"/>
          <w:b/>
          <w:bCs/>
          <w:color w:val="000000"/>
          <w:sz w:val="20"/>
          <w:szCs w:val="20"/>
        </w:rPr>
      </w:pPr>
      <w:r w:rsidRPr="009823A8">
        <w:rPr>
          <w:rFonts w:ascii="Lucida Sans" w:hAnsi="Lucida Sans"/>
          <w:b/>
          <w:bCs/>
          <w:color w:val="000000"/>
          <w:sz w:val="20"/>
          <w:szCs w:val="20"/>
        </w:rPr>
        <w:t xml:space="preserve">Algemene toelichting op de uitvoeringsregeling </w:t>
      </w:r>
      <w:r>
        <w:rPr>
          <w:rFonts w:ascii="Lucida Sans" w:hAnsi="Lucida Sans"/>
          <w:b/>
          <w:bCs/>
          <w:color w:val="000000"/>
          <w:sz w:val="20"/>
          <w:szCs w:val="20"/>
        </w:rPr>
        <w:t>Toekomstbestendige Bedrijventerreinen 202</w:t>
      </w:r>
      <w:r w:rsidR="00CD2520">
        <w:rPr>
          <w:rFonts w:ascii="Lucida Sans" w:hAnsi="Lucida Sans"/>
          <w:b/>
          <w:bCs/>
          <w:color w:val="000000"/>
          <w:sz w:val="20"/>
          <w:szCs w:val="20"/>
        </w:rPr>
        <w:t>5</w:t>
      </w:r>
    </w:p>
    <w:p w14:paraId="347E135B" w14:textId="67B183DA" w:rsidR="003D639A" w:rsidRPr="004F48EC" w:rsidRDefault="001B4A45" w:rsidP="009823A8">
      <w:pPr>
        <w:pStyle w:val="Normaalweb"/>
        <w:rPr>
          <w:rFonts w:ascii="Lucida Sans" w:hAnsi="Lucida Sans"/>
          <w:color w:val="000000"/>
          <w:sz w:val="20"/>
          <w:szCs w:val="20"/>
        </w:rPr>
      </w:pPr>
      <w:r w:rsidRPr="004F48EC">
        <w:rPr>
          <w:rFonts w:ascii="Lucida Sans" w:hAnsi="Lucida Sans"/>
          <w:color w:val="000000"/>
          <w:sz w:val="20"/>
          <w:szCs w:val="20"/>
        </w:rPr>
        <w:t xml:space="preserve">De provincie Noord-Holland hecht grote waarde aan het behouden en versterken van een aantrekkelijk </w:t>
      </w:r>
      <w:r w:rsidR="004D4BFC" w:rsidRPr="004F48EC">
        <w:rPr>
          <w:rFonts w:ascii="Lucida Sans" w:hAnsi="Lucida Sans"/>
          <w:color w:val="000000"/>
          <w:sz w:val="20"/>
          <w:szCs w:val="20"/>
        </w:rPr>
        <w:t>ondernemer</w:t>
      </w:r>
      <w:r w:rsidRPr="004F48EC">
        <w:rPr>
          <w:rFonts w:ascii="Lucida Sans" w:hAnsi="Lucida Sans"/>
          <w:color w:val="000000"/>
          <w:sz w:val="20"/>
          <w:szCs w:val="20"/>
        </w:rPr>
        <w:t xml:space="preserve">sklimaat. </w:t>
      </w:r>
      <w:r w:rsidR="00F32246" w:rsidRPr="004F48EC">
        <w:rPr>
          <w:rFonts w:ascii="Lucida Sans" w:hAnsi="Lucida Sans"/>
          <w:color w:val="000000"/>
          <w:sz w:val="20"/>
          <w:szCs w:val="20"/>
        </w:rPr>
        <w:t xml:space="preserve">Het Coalitieakkoord (2023-2027) ‘Verbindend Vooruit’ zet in op ruimte voor toekomstbestendige bedrijvigheid. Hierbij </w:t>
      </w:r>
      <w:r w:rsidR="00045164" w:rsidRPr="004F48EC">
        <w:rPr>
          <w:rFonts w:ascii="Lucida Sans" w:hAnsi="Lucida Sans"/>
          <w:color w:val="000000"/>
          <w:sz w:val="20"/>
          <w:szCs w:val="20"/>
        </w:rPr>
        <w:t>is</w:t>
      </w:r>
      <w:r w:rsidR="00F32246" w:rsidRPr="004F48EC">
        <w:rPr>
          <w:rFonts w:ascii="Lucida Sans" w:hAnsi="Lucida Sans"/>
          <w:color w:val="000000"/>
          <w:sz w:val="20"/>
          <w:szCs w:val="20"/>
        </w:rPr>
        <w:t xml:space="preserve"> aandacht </w:t>
      </w:r>
      <w:r w:rsidR="00045164" w:rsidRPr="004F48EC">
        <w:rPr>
          <w:rFonts w:ascii="Lucida Sans" w:hAnsi="Lucida Sans"/>
          <w:color w:val="000000"/>
          <w:sz w:val="20"/>
          <w:szCs w:val="20"/>
        </w:rPr>
        <w:t>voor</w:t>
      </w:r>
      <w:r w:rsidR="00F32246" w:rsidRPr="004F48EC">
        <w:rPr>
          <w:rFonts w:ascii="Lucida Sans" w:hAnsi="Lucida Sans"/>
          <w:color w:val="000000"/>
          <w:sz w:val="20"/>
          <w:szCs w:val="20"/>
        </w:rPr>
        <w:t xml:space="preserve"> de verduurzaming van bestaande bedrijventerreinen, waarbij samenwerking op het gebied van energie, het gebruik van water, natuurinclusiviteit en ruimtelijke kwaliteit belangrijke aandachtspunten zijn.</w:t>
      </w:r>
    </w:p>
    <w:p w14:paraId="42476EE0" w14:textId="7723751D" w:rsidR="00EA6CA4" w:rsidRPr="004F48EC" w:rsidRDefault="00EA6CA4" w:rsidP="009823A8">
      <w:pPr>
        <w:pStyle w:val="Normaalweb"/>
        <w:rPr>
          <w:rFonts w:ascii="Lucida Sans" w:hAnsi="Lucida Sans"/>
          <w:color w:val="000000"/>
          <w:sz w:val="20"/>
          <w:szCs w:val="20"/>
        </w:rPr>
      </w:pPr>
      <w:r w:rsidRPr="004F48EC">
        <w:rPr>
          <w:rFonts w:ascii="Lucida Sans" w:hAnsi="Lucida Sans"/>
          <w:color w:val="000000"/>
          <w:sz w:val="20"/>
          <w:szCs w:val="20"/>
        </w:rPr>
        <w:t xml:space="preserve">De subsidieregeling </w:t>
      </w:r>
      <w:r w:rsidR="004E0B93" w:rsidRPr="004F48EC">
        <w:rPr>
          <w:rFonts w:ascii="Lucida Sans" w:hAnsi="Lucida Sans"/>
          <w:color w:val="000000"/>
          <w:sz w:val="20"/>
          <w:szCs w:val="20"/>
        </w:rPr>
        <w:t xml:space="preserve">Toekomstbestendige Bedrijventerreinen heeft tot doel om </w:t>
      </w:r>
      <w:r w:rsidR="00F2015C" w:rsidRPr="004F48EC">
        <w:rPr>
          <w:rFonts w:ascii="Lucida Sans" w:hAnsi="Lucida Sans"/>
          <w:color w:val="000000"/>
          <w:sz w:val="20"/>
          <w:szCs w:val="20"/>
        </w:rPr>
        <w:t xml:space="preserve">projecten te stimuleren die bijdragen aan de </w:t>
      </w:r>
      <w:r w:rsidR="000F61FC" w:rsidRPr="004F48EC">
        <w:rPr>
          <w:rFonts w:ascii="Lucida Sans" w:hAnsi="Lucida Sans"/>
          <w:color w:val="000000"/>
          <w:sz w:val="20"/>
          <w:szCs w:val="20"/>
        </w:rPr>
        <w:t>verduurzaming</w:t>
      </w:r>
      <w:r w:rsidR="00A87DD7" w:rsidRPr="004F48EC">
        <w:rPr>
          <w:rFonts w:ascii="Lucida Sans" w:hAnsi="Lucida Sans"/>
          <w:color w:val="000000"/>
          <w:sz w:val="20"/>
          <w:szCs w:val="20"/>
        </w:rPr>
        <w:t xml:space="preserve"> of technische, economische, maatschappelijke of ruimtelijke herstructurering </w:t>
      </w:r>
      <w:r w:rsidR="003A29D0" w:rsidRPr="004F48EC">
        <w:rPr>
          <w:rFonts w:ascii="Lucida Sans" w:hAnsi="Lucida Sans"/>
          <w:color w:val="000000"/>
          <w:sz w:val="20"/>
          <w:szCs w:val="20"/>
        </w:rPr>
        <w:t xml:space="preserve">van bestaande bedrijventerreinen in Noord-Holland. Hiermee wil de provincie bijdragen aan </w:t>
      </w:r>
      <w:r w:rsidR="00634B03" w:rsidRPr="004F48EC">
        <w:rPr>
          <w:rFonts w:ascii="Lucida Sans" w:hAnsi="Lucida Sans"/>
          <w:color w:val="000000"/>
          <w:sz w:val="20"/>
          <w:szCs w:val="20"/>
        </w:rPr>
        <w:t xml:space="preserve">de groei van terreinen waar </w:t>
      </w:r>
      <w:r w:rsidR="00BB57AD" w:rsidRPr="004F48EC">
        <w:rPr>
          <w:rFonts w:ascii="Lucida Sans" w:hAnsi="Lucida Sans"/>
          <w:color w:val="000000"/>
          <w:sz w:val="20"/>
          <w:szCs w:val="20"/>
        </w:rPr>
        <w:t xml:space="preserve">bedrijven en relevante stakeholders samenwerken aan </w:t>
      </w:r>
      <w:r w:rsidR="00083CD9" w:rsidRPr="004F48EC">
        <w:rPr>
          <w:rFonts w:ascii="Lucida Sans" w:hAnsi="Lucida Sans"/>
          <w:color w:val="000000"/>
          <w:sz w:val="20"/>
          <w:szCs w:val="20"/>
        </w:rPr>
        <w:t xml:space="preserve">kansen en uitdagingen op het gebied van economie, </w:t>
      </w:r>
      <w:r w:rsidR="009608A0" w:rsidRPr="004F48EC">
        <w:rPr>
          <w:rFonts w:ascii="Lucida Sans" w:hAnsi="Lucida Sans"/>
          <w:color w:val="000000"/>
          <w:sz w:val="20"/>
          <w:szCs w:val="20"/>
        </w:rPr>
        <w:t>energietransitie, klimaatbestendigheid, biodiversiteit, circulaire economie en ruimtelijke kwaliteit</w:t>
      </w:r>
      <w:r w:rsidR="007F1A52" w:rsidRPr="004F48EC">
        <w:rPr>
          <w:rFonts w:ascii="Lucida Sans" w:hAnsi="Lucida Sans"/>
          <w:color w:val="000000"/>
          <w:sz w:val="20"/>
          <w:szCs w:val="20"/>
        </w:rPr>
        <w:t>. Zo ontstaat een gunstig ondernemersklimaat</w:t>
      </w:r>
      <w:r w:rsidR="000273A8" w:rsidRPr="004F48EC">
        <w:rPr>
          <w:rFonts w:ascii="Lucida Sans" w:hAnsi="Lucida Sans"/>
          <w:color w:val="000000"/>
          <w:sz w:val="20"/>
          <w:szCs w:val="20"/>
        </w:rPr>
        <w:t>, waarin gezamenlijk wordt gewerkt aan een energieneutraal en klimaatbestendig terrein</w:t>
      </w:r>
      <w:r w:rsidR="008D3FA0" w:rsidRPr="004F48EC">
        <w:rPr>
          <w:rFonts w:ascii="Lucida Sans" w:hAnsi="Lucida Sans"/>
          <w:color w:val="000000"/>
          <w:sz w:val="20"/>
          <w:szCs w:val="20"/>
        </w:rPr>
        <w:t>.</w:t>
      </w:r>
    </w:p>
    <w:p w14:paraId="59A05D7E" w14:textId="309AC033" w:rsidR="00E95CDC" w:rsidRPr="004F48EC" w:rsidRDefault="00E95CDC" w:rsidP="009823A8">
      <w:pPr>
        <w:pStyle w:val="Normaalweb"/>
        <w:rPr>
          <w:rFonts w:ascii="Lucida Sans" w:hAnsi="Lucida Sans"/>
          <w:b/>
          <w:bCs/>
          <w:color w:val="000000"/>
          <w:sz w:val="20"/>
          <w:szCs w:val="20"/>
        </w:rPr>
      </w:pPr>
      <w:r w:rsidRPr="004F48EC">
        <w:rPr>
          <w:rFonts w:ascii="Lucida Sans" w:hAnsi="Lucida Sans"/>
          <w:b/>
          <w:bCs/>
          <w:color w:val="000000"/>
          <w:sz w:val="20"/>
          <w:szCs w:val="20"/>
        </w:rPr>
        <w:t>Type maatregelen waarvoor subsidie wordt verleend</w:t>
      </w:r>
    </w:p>
    <w:p w14:paraId="6E20CA25" w14:textId="015CA130" w:rsidR="009823A8" w:rsidRPr="004F48EC" w:rsidRDefault="009823A8" w:rsidP="009823A8">
      <w:pPr>
        <w:pStyle w:val="Normaalweb"/>
        <w:rPr>
          <w:rFonts w:ascii="Lucida Sans" w:hAnsi="Lucida Sans"/>
          <w:color w:val="000000"/>
          <w:sz w:val="20"/>
          <w:szCs w:val="20"/>
        </w:rPr>
      </w:pPr>
      <w:r w:rsidRPr="004F48EC">
        <w:rPr>
          <w:rFonts w:ascii="Lucida Sans" w:hAnsi="Lucida Sans"/>
          <w:color w:val="000000"/>
          <w:sz w:val="20"/>
          <w:szCs w:val="20"/>
        </w:rPr>
        <w:t xml:space="preserve">Deze regeling geeft de mogelijkheid om subsidie aan te vragen voor het nemen van fysieke maatregelen op haven- en bedrijventerreinen. De regeling biedt ook de mogelijkheid om procesmaatregelen als onderdeel van een subsidieaanvraag mee te nemen. </w:t>
      </w:r>
      <w:r w:rsidR="003966D8" w:rsidRPr="004F48EC">
        <w:rPr>
          <w:rFonts w:ascii="Lucida Sans" w:hAnsi="Lucida Sans"/>
          <w:color w:val="000000"/>
          <w:sz w:val="20"/>
          <w:szCs w:val="20"/>
        </w:rPr>
        <w:t xml:space="preserve">Subsidie </w:t>
      </w:r>
      <w:r w:rsidR="007D0C05" w:rsidRPr="004F48EC">
        <w:rPr>
          <w:rFonts w:ascii="Lucida Sans" w:hAnsi="Lucida Sans"/>
          <w:color w:val="000000"/>
          <w:sz w:val="20"/>
          <w:szCs w:val="20"/>
        </w:rPr>
        <w:t>kan worden aangevraagd voor de volgende type maatregelen:</w:t>
      </w:r>
    </w:p>
    <w:p w14:paraId="5846AACA" w14:textId="370B3C8F" w:rsidR="00C34803" w:rsidRPr="004F48EC" w:rsidRDefault="007D0C05" w:rsidP="00C34803">
      <w:pPr>
        <w:pStyle w:val="Normaalweb"/>
        <w:numPr>
          <w:ilvl w:val="0"/>
          <w:numId w:val="1"/>
        </w:numPr>
        <w:rPr>
          <w:rFonts w:ascii="Lucida Sans" w:hAnsi="Lucida Sans"/>
          <w:color w:val="000000"/>
          <w:sz w:val="20"/>
          <w:szCs w:val="20"/>
        </w:rPr>
      </w:pPr>
      <w:r w:rsidRPr="004F48EC">
        <w:rPr>
          <w:rFonts w:ascii="Lucida Sans" w:hAnsi="Lucida Sans"/>
          <w:color w:val="000000"/>
          <w:sz w:val="20"/>
          <w:szCs w:val="20"/>
        </w:rPr>
        <w:t xml:space="preserve">Verduurzaming en herstructurering van de openbare ruimte: </w:t>
      </w:r>
      <w:r w:rsidR="00D04E4B" w:rsidRPr="004F48EC">
        <w:rPr>
          <w:rFonts w:ascii="Lucida Sans" w:hAnsi="Lucida Sans"/>
          <w:color w:val="000000"/>
          <w:sz w:val="20"/>
          <w:szCs w:val="20"/>
        </w:rPr>
        <w:t>met subsi</w:t>
      </w:r>
      <w:r w:rsidR="005252ED" w:rsidRPr="004F48EC">
        <w:rPr>
          <w:rFonts w:ascii="Lucida Sans" w:hAnsi="Lucida Sans"/>
          <w:color w:val="000000"/>
          <w:sz w:val="20"/>
          <w:szCs w:val="20"/>
        </w:rPr>
        <w:t>die</w:t>
      </w:r>
      <w:r w:rsidR="00E640F4" w:rsidRPr="004F48EC">
        <w:rPr>
          <w:rFonts w:ascii="Lucida Sans" w:hAnsi="Lucida Sans"/>
          <w:color w:val="000000"/>
          <w:sz w:val="20"/>
          <w:szCs w:val="20"/>
        </w:rPr>
        <w:t xml:space="preserve"> kunnen fysieke maatregelen worden gerealiseerd </w:t>
      </w:r>
      <w:r w:rsidR="002417B2">
        <w:rPr>
          <w:rFonts w:ascii="Lucida Sans" w:hAnsi="Lucida Sans"/>
          <w:color w:val="000000"/>
          <w:sz w:val="20"/>
          <w:szCs w:val="20"/>
        </w:rPr>
        <w:t>die</w:t>
      </w:r>
      <w:r w:rsidR="00E640F4" w:rsidRPr="004F48EC">
        <w:rPr>
          <w:rFonts w:ascii="Lucida Sans" w:hAnsi="Lucida Sans"/>
          <w:color w:val="000000"/>
          <w:sz w:val="20"/>
          <w:szCs w:val="20"/>
        </w:rPr>
        <w:t xml:space="preserve"> bijdragen aan de verduurzaming en ruimtelijke kwaliteit van een bedrijventerrein. </w:t>
      </w:r>
      <w:r w:rsidR="006367F6" w:rsidRPr="004F48EC">
        <w:rPr>
          <w:rFonts w:ascii="Lucida Sans" w:hAnsi="Lucida Sans"/>
          <w:color w:val="000000"/>
          <w:sz w:val="20"/>
          <w:szCs w:val="20"/>
        </w:rPr>
        <w:t>Het kan bijvoorbeeld</w:t>
      </w:r>
      <w:r w:rsidR="00311AAF" w:rsidRPr="004F48EC">
        <w:rPr>
          <w:rFonts w:ascii="Lucida Sans" w:hAnsi="Lucida Sans"/>
          <w:color w:val="000000"/>
          <w:sz w:val="20"/>
          <w:szCs w:val="20"/>
        </w:rPr>
        <w:t xml:space="preserve"> gaan om maatregelen die water</w:t>
      </w:r>
      <w:r w:rsidR="002417B2">
        <w:rPr>
          <w:rFonts w:ascii="Lucida Sans" w:hAnsi="Lucida Sans"/>
          <w:color w:val="000000"/>
          <w:sz w:val="20"/>
          <w:szCs w:val="20"/>
        </w:rPr>
        <w:t>over</w:t>
      </w:r>
      <w:r w:rsidR="00311AAF" w:rsidRPr="004F48EC">
        <w:rPr>
          <w:rFonts w:ascii="Lucida Sans" w:hAnsi="Lucida Sans"/>
          <w:color w:val="000000"/>
          <w:sz w:val="20"/>
          <w:szCs w:val="20"/>
        </w:rPr>
        <w:t>last tegengaan, zoals het toevoegen van meer groen</w:t>
      </w:r>
      <w:r w:rsidR="00D926D6" w:rsidRPr="004F48EC">
        <w:rPr>
          <w:rFonts w:ascii="Lucida Sans" w:hAnsi="Lucida Sans"/>
          <w:color w:val="000000"/>
          <w:sz w:val="20"/>
          <w:szCs w:val="20"/>
        </w:rPr>
        <w:t xml:space="preserve"> of andere </w:t>
      </w:r>
      <w:proofErr w:type="spellStart"/>
      <w:r w:rsidR="00D926D6" w:rsidRPr="004F48EC">
        <w:rPr>
          <w:rFonts w:ascii="Lucida Sans" w:hAnsi="Lucida Sans"/>
          <w:color w:val="000000"/>
          <w:sz w:val="20"/>
          <w:szCs w:val="20"/>
        </w:rPr>
        <w:t>klimaatadaptieve</w:t>
      </w:r>
      <w:proofErr w:type="spellEnd"/>
      <w:r w:rsidR="00D926D6" w:rsidRPr="004F48EC">
        <w:rPr>
          <w:rFonts w:ascii="Lucida Sans" w:hAnsi="Lucida Sans"/>
          <w:color w:val="000000"/>
          <w:sz w:val="20"/>
          <w:szCs w:val="20"/>
        </w:rPr>
        <w:t xml:space="preserve"> maatregelen. </w:t>
      </w:r>
      <w:r w:rsidR="00E8194E" w:rsidRPr="004F48EC">
        <w:rPr>
          <w:rFonts w:ascii="Lucida Sans" w:hAnsi="Lucida Sans"/>
          <w:color w:val="000000"/>
          <w:sz w:val="20"/>
          <w:szCs w:val="20"/>
        </w:rPr>
        <w:t xml:space="preserve">Maar ook </w:t>
      </w:r>
      <w:r w:rsidR="008D5AA3" w:rsidRPr="004F48EC">
        <w:rPr>
          <w:rFonts w:ascii="Lucida Sans" w:hAnsi="Lucida Sans"/>
          <w:color w:val="000000"/>
          <w:sz w:val="20"/>
          <w:szCs w:val="20"/>
        </w:rPr>
        <w:t>maatregelen die bijdragen aan het verbeteren</w:t>
      </w:r>
      <w:r w:rsidR="00C32089" w:rsidRPr="004F48EC">
        <w:rPr>
          <w:rFonts w:ascii="Lucida Sans" w:hAnsi="Lucida Sans"/>
          <w:color w:val="000000"/>
          <w:sz w:val="20"/>
          <w:szCs w:val="20"/>
        </w:rPr>
        <w:t xml:space="preserve"> van de infrastructuur en verkeersveiligheid van het terrein </w:t>
      </w:r>
      <w:r w:rsidR="00C34803" w:rsidRPr="004F48EC">
        <w:rPr>
          <w:rFonts w:ascii="Lucida Sans" w:hAnsi="Lucida Sans"/>
          <w:color w:val="000000"/>
          <w:sz w:val="20"/>
          <w:szCs w:val="20"/>
        </w:rPr>
        <w:t>vallen onder de regeling.</w:t>
      </w:r>
      <w:r w:rsidR="00C42DEF" w:rsidRPr="004F48EC">
        <w:rPr>
          <w:rFonts w:ascii="Lucida Sans" w:hAnsi="Lucida Sans"/>
          <w:color w:val="000000"/>
          <w:sz w:val="20"/>
          <w:szCs w:val="20"/>
        </w:rPr>
        <w:t xml:space="preserve"> Hierbij valt te denken aan het toevoegen van aparte fietsstroken</w:t>
      </w:r>
      <w:r w:rsidR="005E2B4E" w:rsidRPr="004F48EC">
        <w:rPr>
          <w:rFonts w:ascii="Lucida Sans" w:hAnsi="Lucida Sans"/>
          <w:color w:val="000000"/>
          <w:sz w:val="20"/>
          <w:szCs w:val="20"/>
        </w:rPr>
        <w:t>.</w:t>
      </w:r>
      <w:r w:rsidR="00C34803" w:rsidRPr="004F48EC">
        <w:rPr>
          <w:rFonts w:ascii="Lucida Sans" w:hAnsi="Lucida Sans"/>
          <w:color w:val="000000"/>
          <w:sz w:val="20"/>
          <w:szCs w:val="20"/>
        </w:rPr>
        <w:br/>
      </w:r>
    </w:p>
    <w:p w14:paraId="0349E9D2" w14:textId="3AEFE560" w:rsidR="009C3E4F" w:rsidRPr="004F48EC" w:rsidRDefault="00C34803" w:rsidP="009C3E4F">
      <w:pPr>
        <w:pStyle w:val="Normaalweb"/>
        <w:numPr>
          <w:ilvl w:val="0"/>
          <w:numId w:val="1"/>
        </w:numPr>
        <w:rPr>
          <w:rFonts w:ascii="Lucida Sans" w:hAnsi="Lucida Sans"/>
          <w:color w:val="000000"/>
          <w:sz w:val="20"/>
          <w:szCs w:val="20"/>
        </w:rPr>
      </w:pPr>
      <w:r w:rsidRPr="004F48EC">
        <w:rPr>
          <w:rFonts w:ascii="Lucida Sans" w:hAnsi="Lucida Sans"/>
          <w:color w:val="000000"/>
          <w:sz w:val="20"/>
          <w:szCs w:val="20"/>
        </w:rPr>
        <w:t xml:space="preserve">Verduurzaming en herstructurering </w:t>
      </w:r>
      <w:r w:rsidR="009E5D52" w:rsidRPr="004F48EC">
        <w:rPr>
          <w:rFonts w:ascii="Lucida Sans" w:hAnsi="Lucida Sans"/>
          <w:color w:val="000000"/>
          <w:sz w:val="20"/>
          <w:szCs w:val="20"/>
        </w:rPr>
        <w:t xml:space="preserve">van private kavels: </w:t>
      </w:r>
      <w:r w:rsidR="001C3DDC" w:rsidRPr="004F48EC">
        <w:rPr>
          <w:rFonts w:ascii="Lucida Sans" w:hAnsi="Lucida Sans"/>
          <w:color w:val="000000"/>
          <w:sz w:val="20"/>
          <w:szCs w:val="20"/>
        </w:rPr>
        <w:t xml:space="preserve">maatregelen </w:t>
      </w:r>
      <w:r w:rsidR="00895996" w:rsidRPr="004F48EC">
        <w:rPr>
          <w:rFonts w:ascii="Lucida Sans" w:hAnsi="Lucida Sans"/>
          <w:color w:val="000000"/>
          <w:sz w:val="20"/>
          <w:szCs w:val="20"/>
        </w:rPr>
        <w:t>hoeven zich niet te beperken tot de openbare ruimte, maar kunnen ook worden uitgevoerd op private kavels</w:t>
      </w:r>
      <w:r w:rsidR="0008736B" w:rsidRPr="004F48EC">
        <w:rPr>
          <w:rFonts w:ascii="Lucida Sans" w:hAnsi="Lucida Sans"/>
          <w:color w:val="000000"/>
          <w:sz w:val="20"/>
          <w:szCs w:val="20"/>
        </w:rPr>
        <w:t xml:space="preserve"> als dit bijdraagt aan de collectieve ruimtelijke kwaliteit van het terrein</w:t>
      </w:r>
      <w:r w:rsidR="00A84ED7" w:rsidRPr="004F48EC">
        <w:rPr>
          <w:rFonts w:ascii="Lucida Sans" w:hAnsi="Lucida Sans"/>
          <w:color w:val="000000"/>
          <w:sz w:val="20"/>
          <w:szCs w:val="20"/>
        </w:rPr>
        <w:t xml:space="preserve">. </w:t>
      </w:r>
      <w:r w:rsidR="004A392F" w:rsidRPr="004F48EC">
        <w:rPr>
          <w:rFonts w:ascii="Lucida Sans" w:hAnsi="Lucida Sans"/>
          <w:color w:val="000000"/>
          <w:sz w:val="20"/>
          <w:szCs w:val="20"/>
        </w:rPr>
        <w:t xml:space="preserve">Hieronder vallen geen </w:t>
      </w:r>
      <w:proofErr w:type="spellStart"/>
      <w:r w:rsidR="004A392F" w:rsidRPr="004F48EC">
        <w:rPr>
          <w:rFonts w:ascii="Lucida Sans" w:hAnsi="Lucida Sans"/>
          <w:color w:val="000000"/>
          <w:sz w:val="20"/>
          <w:szCs w:val="20"/>
        </w:rPr>
        <w:t>gebouwgebonden</w:t>
      </w:r>
      <w:proofErr w:type="spellEnd"/>
      <w:r w:rsidR="004A392F" w:rsidRPr="004F48EC">
        <w:rPr>
          <w:rFonts w:ascii="Lucida Sans" w:hAnsi="Lucida Sans"/>
          <w:color w:val="000000"/>
          <w:sz w:val="20"/>
          <w:szCs w:val="20"/>
        </w:rPr>
        <w:t xml:space="preserve"> maatregelen</w:t>
      </w:r>
      <w:r w:rsidR="00FE3410" w:rsidRPr="004F48EC">
        <w:rPr>
          <w:rFonts w:ascii="Lucida Sans" w:hAnsi="Lucida Sans"/>
          <w:color w:val="000000"/>
          <w:sz w:val="20"/>
          <w:szCs w:val="20"/>
        </w:rPr>
        <w:t>, zoals</w:t>
      </w:r>
      <w:r w:rsidR="002973CC" w:rsidRPr="004F48EC">
        <w:rPr>
          <w:rFonts w:ascii="Lucida Sans" w:hAnsi="Lucida Sans"/>
          <w:color w:val="000000"/>
          <w:sz w:val="20"/>
          <w:szCs w:val="20"/>
        </w:rPr>
        <w:t xml:space="preserve"> </w:t>
      </w:r>
      <w:r w:rsidR="00DE2360" w:rsidRPr="004F48EC">
        <w:rPr>
          <w:rFonts w:ascii="Lucida Sans" w:hAnsi="Lucida Sans"/>
          <w:color w:val="000000"/>
          <w:sz w:val="20"/>
          <w:szCs w:val="20"/>
        </w:rPr>
        <w:t>casco aanpassingen aan g</w:t>
      </w:r>
      <w:r w:rsidR="00CE0F24" w:rsidRPr="004F48EC">
        <w:rPr>
          <w:rFonts w:ascii="Lucida Sans" w:hAnsi="Lucida Sans"/>
          <w:color w:val="000000"/>
          <w:sz w:val="20"/>
          <w:szCs w:val="20"/>
        </w:rPr>
        <w:t xml:space="preserve">ebouwen of het plaatsen van zonnepanelen. </w:t>
      </w:r>
      <w:r w:rsidR="002973CC" w:rsidRPr="004F48EC">
        <w:rPr>
          <w:rFonts w:ascii="Lucida Sans" w:hAnsi="Lucida Sans"/>
          <w:color w:val="000000"/>
          <w:sz w:val="20"/>
          <w:szCs w:val="20"/>
        </w:rPr>
        <w:t xml:space="preserve">Wel is het mogelijk om maatregelen te nemen op het omliggende terrein van bedrijfspanden die bijdragen aan bijvoorbeeld de klimaatbestendigheid </w:t>
      </w:r>
      <w:r w:rsidR="00BD2087" w:rsidRPr="004F48EC">
        <w:rPr>
          <w:rFonts w:ascii="Lucida Sans" w:hAnsi="Lucida Sans"/>
          <w:color w:val="000000"/>
          <w:sz w:val="20"/>
          <w:szCs w:val="20"/>
        </w:rPr>
        <w:t xml:space="preserve">of biodiversiteit van het terrein. Laadpalen komen alleen in aanmerking voor subsidie als deze </w:t>
      </w:r>
      <w:r w:rsidR="005A6B2B" w:rsidRPr="004F48EC">
        <w:rPr>
          <w:rFonts w:ascii="Lucida Sans" w:hAnsi="Lucida Sans"/>
          <w:color w:val="000000"/>
          <w:sz w:val="20"/>
          <w:szCs w:val="20"/>
        </w:rPr>
        <w:t>voor alle bezoekers van het bedrijventerrein toegankelijk zijn.</w:t>
      </w:r>
      <w:r w:rsidR="00625E6A" w:rsidRPr="004F48EC">
        <w:rPr>
          <w:rFonts w:ascii="Lucida Sans" w:hAnsi="Lucida Sans"/>
          <w:color w:val="000000"/>
          <w:sz w:val="20"/>
          <w:szCs w:val="20"/>
        </w:rPr>
        <w:br/>
      </w:r>
    </w:p>
    <w:p w14:paraId="44615CE3" w14:textId="01C033D0" w:rsidR="00625E6A" w:rsidRPr="004F48EC" w:rsidRDefault="00625E6A" w:rsidP="00625E6A">
      <w:pPr>
        <w:pStyle w:val="Normaalweb"/>
        <w:numPr>
          <w:ilvl w:val="0"/>
          <w:numId w:val="1"/>
        </w:numPr>
        <w:rPr>
          <w:rFonts w:ascii="Lucida Sans" w:hAnsi="Lucida Sans"/>
          <w:color w:val="000000"/>
          <w:sz w:val="20"/>
          <w:szCs w:val="20"/>
        </w:rPr>
      </w:pPr>
      <w:r w:rsidRPr="004F48EC">
        <w:rPr>
          <w:rFonts w:ascii="Lucida Sans" w:hAnsi="Lucida Sans"/>
          <w:color w:val="000000"/>
          <w:sz w:val="20"/>
          <w:szCs w:val="20"/>
        </w:rPr>
        <w:t>Herstructurering haventerreinen: Haventerreinen nemen een specifieke plek in binnen de regeling. Voor haventerreinen kunnen ook havenbedrijven een aanvraag doen. Subsidiabele activiteiten zijn de investeringen ten behoeve van de bouw, vervanging of modernisering van haveninfrastructuur of investeringen ten behoeve van de bouw, vervanging of modernisering van toegangsinfrastructuur.</w:t>
      </w:r>
    </w:p>
    <w:p w14:paraId="58DB4020" w14:textId="77777777" w:rsidR="00625E6A" w:rsidRPr="004F48EC" w:rsidRDefault="00625E6A" w:rsidP="00625E6A">
      <w:pPr>
        <w:pStyle w:val="Normaalweb"/>
        <w:ind w:left="360"/>
        <w:rPr>
          <w:rFonts w:ascii="Lucida Sans" w:hAnsi="Lucida Sans"/>
          <w:color w:val="000000"/>
          <w:sz w:val="20"/>
          <w:szCs w:val="20"/>
        </w:rPr>
      </w:pPr>
      <w:r w:rsidRPr="004F48EC">
        <w:rPr>
          <w:rFonts w:ascii="Lucida Sans" w:hAnsi="Lucida Sans"/>
          <w:color w:val="000000"/>
          <w:sz w:val="20"/>
          <w:szCs w:val="20"/>
          <w:u w:val="single"/>
        </w:rPr>
        <w:t>Haveninfra:</w:t>
      </w:r>
      <w:r w:rsidRPr="004F48EC">
        <w:rPr>
          <w:rFonts w:ascii="Lucida Sans" w:hAnsi="Lucida Sans"/>
          <w:color w:val="000000"/>
          <w:sz w:val="20"/>
          <w:szCs w:val="20"/>
        </w:rPr>
        <w:t xml:space="preserve"> infrastructuur en faciliteiten voor het verrichten van </w:t>
      </w:r>
      <w:proofErr w:type="spellStart"/>
      <w:r w:rsidRPr="004F48EC">
        <w:rPr>
          <w:rFonts w:ascii="Lucida Sans" w:hAnsi="Lucida Sans"/>
          <w:color w:val="000000"/>
          <w:sz w:val="20"/>
          <w:szCs w:val="20"/>
        </w:rPr>
        <w:t>vervoergerelateerde</w:t>
      </w:r>
      <w:proofErr w:type="spellEnd"/>
      <w:r w:rsidRPr="004F48EC">
        <w:rPr>
          <w:rFonts w:ascii="Lucida Sans" w:hAnsi="Lucida Sans"/>
          <w:color w:val="000000"/>
          <w:sz w:val="20"/>
          <w:szCs w:val="20"/>
        </w:rPr>
        <w:t xml:space="preserve"> havendiensten, zoals ligplaatsen die voor het afmeren van schepen worden gebruikt, kademuren, aanlegsteigers en drijvende pontons in getijdegebieden, dokken, gedempte gronden en landaanwinningen, infrastructuur voor alternatieve brandstoffen en ontvangstvoorzieningen voor scheepsafval en ladingresiduen.</w:t>
      </w:r>
    </w:p>
    <w:p w14:paraId="4503B97E" w14:textId="57999520" w:rsidR="00625E6A" w:rsidRPr="004F48EC" w:rsidRDefault="00625E6A" w:rsidP="00625E6A">
      <w:pPr>
        <w:pStyle w:val="Normaalweb"/>
        <w:ind w:left="360"/>
        <w:rPr>
          <w:rFonts w:ascii="Lucida Sans" w:hAnsi="Lucida Sans"/>
          <w:color w:val="000000"/>
          <w:sz w:val="20"/>
          <w:szCs w:val="20"/>
        </w:rPr>
      </w:pPr>
      <w:r w:rsidRPr="004F48EC">
        <w:rPr>
          <w:rFonts w:ascii="Lucida Sans" w:hAnsi="Lucida Sans"/>
          <w:color w:val="000000"/>
          <w:sz w:val="20"/>
          <w:szCs w:val="20"/>
          <w:u w:val="single"/>
        </w:rPr>
        <w:t>Toegangsinfra:</w:t>
      </w:r>
      <w:r w:rsidRPr="004F48EC">
        <w:rPr>
          <w:rFonts w:ascii="Lucida Sans" w:hAnsi="Lucida Sans"/>
          <w:color w:val="000000"/>
          <w:sz w:val="20"/>
          <w:szCs w:val="20"/>
        </w:rPr>
        <w:t xml:space="preserve"> alle soorten infrastructuurvoorzieningen die nodig zijn voor de toegang van de gebruikers tot een haven en de binnenkomst in een haven vanaf land of de zee en </w:t>
      </w:r>
      <w:r w:rsidRPr="004F48EC">
        <w:rPr>
          <w:rFonts w:ascii="Lucida Sans" w:hAnsi="Lucida Sans"/>
          <w:color w:val="000000"/>
          <w:sz w:val="20"/>
          <w:szCs w:val="20"/>
        </w:rPr>
        <w:lastRenderedPageBreak/>
        <w:t>rivieren, zoals wegen, spoorlijnen, toegangsgeulen en sluizen.</w:t>
      </w:r>
      <w:r w:rsidR="001B7EEB">
        <w:rPr>
          <w:rFonts w:ascii="Lucida Sans" w:hAnsi="Lucida Sans"/>
          <w:color w:val="000000"/>
          <w:sz w:val="20"/>
          <w:szCs w:val="20"/>
        </w:rPr>
        <w:t xml:space="preserve"> Groenstroken langs deze infrastructuur kunnen meegenomen worden in de plannen en zijn daarmee subsidiabel.</w:t>
      </w:r>
    </w:p>
    <w:p w14:paraId="35108387" w14:textId="40243840" w:rsidR="006C4820" w:rsidRPr="00CD2520" w:rsidRDefault="002D6525" w:rsidP="006C4820">
      <w:pPr>
        <w:pStyle w:val="Normaalweb"/>
        <w:numPr>
          <w:ilvl w:val="0"/>
          <w:numId w:val="1"/>
        </w:numPr>
        <w:rPr>
          <w:rStyle w:val="normaltextrun"/>
          <w:rFonts w:ascii="Lucida Sans" w:hAnsi="Lucida Sans"/>
          <w:color w:val="000000"/>
          <w:sz w:val="20"/>
          <w:szCs w:val="20"/>
        </w:rPr>
      </w:pPr>
      <w:r w:rsidRPr="004F48EC">
        <w:rPr>
          <w:rStyle w:val="normaltextrun"/>
          <w:rFonts w:ascii="Lucida Sans" w:hAnsi="Lucida Sans"/>
          <w:color w:val="000000"/>
          <w:sz w:val="20"/>
          <w:szCs w:val="20"/>
          <w:shd w:val="clear" w:color="auto" w:fill="FFFFFF"/>
        </w:rPr>
        <w:t xml:space="preserve">Duurzaamheidsfonds: Subsidie kan ook worden verstrekt voor een duurzaamheidsfonds ten behoeve van duurzaamheidsmaatregelen voor bestaande bedrijfspanden. </w:t>
      </w:r>
      <w:r w:rsidR="008D4322" w:rsidRPr="004F48EC">
        <w:rPr>
          <w:rStyle w:val="normaltextrun"/>
          <w:rFonts w:ascii="Lucida Sans" w:hAnsi="Lucida Sans"/>
          <w:color w:val="000000"/>
          <w:sz w:val="20"/>
          <w:szCs w:val="20"/>
          <w:shd w:val="clear" w:color="auto" w:fill="FFFFFF"/>
        </w:rPr>
        <w:t xml:space="preserve">Gemeenten kunnen het duurzaamheidsfonds gebruiken voor het opzetten van een subsidieregeling voor ondernemers of vastgoedeigenaren </w:t>
      </w:r>
      <w:r w:rsidR="00405811" w:rsidRPr="004F48EC">
        <w:rPr>
          <w:rStyle w:val="normaltextrun"/>
          <w:rFonts w:ascii="Lucida Sans" w:hAnsi="Lucida Sans"/>
          <w:color w:val="000000"/>
          <w:sz w:val="20"/>
          <w:szCs w:val="20"/>
          <w:shd w:val="clear" w:color="auto" w:fill="FFFFFF"/>
        </w:rPr>
        <w:t>die duurzame maatregelen willen treffen voor hun bedrijfspand</w:t>
      </w:r>
      <w:r w:rsidR="00470FE7">
        <w:rPr>
          <w:rStyle w:val="normaltextrun"/>
          <w:rFonts w:ascii="Lucida Sans" w:hAnsi="Lucida Sans"/>
          <w:color w:val="000000"/>
          <w:sz w:val="20"/>
          <w:szCs w:val="20"/>
          <w:shd w:val="clear" w:color="auto" w:fill="FFFFFF"/>
        </w:rPr>
        <w:t xml:space="preserve"> of kavel</w:t>
      </w:r>
      <w:r w:rsidR="00405811" w:rsidRPr="004F48EC">
        <w:rPr>
          <w:rStyle w:val="normaltextrun"/>
          <w:rFonts w:ascii="Lucida Sans" w:hAnsi="Lucida Sans"/>
          <w:color w:val="000000"/>
          <w:sz w:val="20"/>
          <w:szCs w:val="20"/>
          <w:shd w:val="clear" w:color="auto" w:fill="FFFFFF"/>
        </w:rPr>
        <w:t xml:space="preserve">. </w:t>
      </w:r>
      <w:r w:rsidR="00556364" w:rsidRPr="004F48EC">
        <w:rPr>
          <w:rStyle w:val="normaltextrun"/>
          <w:rFonts w:ascii="Lucida Sans" w:hAnsi="Lucida Sans"/>
          <w:color w:val="000000"/>
          <w:sz w:val="20"/>
          <w:szCs w:val="20"/>
          <w:shd w:val="clear" w:color="auto" w:fill="FFFFFF"/>
        </w:rPr>
        <w:t>Gemeenten zijn vrij om te bepalen voor welke maatregelen subsidie wordt ver</w:t>
      </w:r>
      <w:r w:rsidR="001B7EEB">
        <w:rPr>
          <w:rStyle w:val="normaltextrun"/>
          <w:rFonts w:ascii="Lucida Sans" w:hAnsi="Lucida Sans"/>
          <w:color w:val="000000"/>
          <w:sz w:val="20"/>
          <w:szCs w:val="20"/>
          <w:shd w:val="clear" w:color="auto" w:fill="FFFFFF"/>
        </w:rPr>
        <w:t>s</w:t>
      </w:r>
      <w:r w:rsidR="00556364" w:rsidRPr="004F48EC">
        <w:rPr>
          <w:rStyle w:val="normaltextrun"/>
          <w:rFonts w:ascii="Lucida Sans" w:hAnsi="Lucida Sans"/>
          <w:color w:val="000000"/>
          <w:sz w:val="20"/>
          <w:szCs w:val="20"/>
          <w:shd w:val="clear" w:color="auto" w:fill="FFFFFF"/>
        </w:rPr>
        <w:t xml:space="preserve">trekt, zolang maatregelen een bijdrage leveren aan de energietransitie, klimaatbestendigheid, </w:t>
      </w:r>
      <w:r w:rsidR="00655CAF" w:rsidRPr="004F48EC">
        <w:rPr>
          <w:rStyle w:val="normaltextrun"/>
          <w:rFonts w:ascii="Lucida Sans" w:hAnsi="Lucida Sans"/>
          <w:color w:val="000000"/>
          <w:sz w:val="20"/>
          <w:szCs w:val="20"/>
          <w:shd w:val="clear" w:color="auto" w:fill="FFFFFF"/>
        </w:rPr>
        <w:t xml:space="preserve">biodiversiteit, circulaire economie of </w:t>
      </w:r>
      <w:r w:rsidR="005A719D">
        <w:rPr>
          <w:rStyle w:val="normaltextrun"/>
          <w:rFonts w:ascii="Lucida Sans" w:hAnsi="Lucida Sans"/>
          <w:color w:val="000000"/>
          <w:sz w:val="20"/>
          <w:szCs w:val="20"/>
          <w:shd w:val="clear" w:color="auto" w:fill="FFFFFF"/>
        </w:rPr>
        <w:t>leefbaarheid</w:t>
      </w:r>
      <w:r w:rsidR="00655CAF" w:rsidRPr="004F48EC">
        <w:rPr>
          <w:rStyle w:val="normaltextrun"/>
          <w:rFonts w:ascii="Lucida Sans" w:hAnsi="Lucida Sans"/>
          <w:color w:val="000000"/>
          <w:sz w:val="20"/>
          <w:szCs w:val="20"/>
          <w:shd w:val="clear" w:color="auto" w:fill="FFFFFF"/>
        </w:rPr>
        <w:t xml:space="preserve"> van het bedrijfspand</w:t>
      </w:r>
      <w:r w:rsidR="00B0153C">
        <w:rPr>
          <w:rStyle w:val="normaltextrun"/>
          <w:rFonts w:ascii="Lucida Sans" w:hAnsi="Lucida Sans"/>
          <w:color w:val="000000"/>
          <w:sz w:val="20"/>
          <w:szCs w:val="20"/>
          <w:shd w:val="clear" w:color="auto" w:fill="FFFFFF"/>
        </w:rPr>
        <w:t xml:space="preserve"> en naastgelegen omgeving</w:t>
      </w:r>
      <w:r w:rsidR="00655CAF" w:rsidRPr="004F48EC">
        <w:rPr>
          <w:rStyle w:val="normaltextrun"/>
          <w:rFonts w:ascii="Lucida Sans" w:hAnsi="Lucida Sans"/>
          <w:color w:val="000000"/>
          <w:sz w:val="20"/>
          <w:szCs w:val="20"/>
          <w:shd w:val="clear" w:color="auto" w:fill="FFFFFF"/>
        </w:rPr>
        <w:t>. Gemeente</w:t>
      </w:r>
      <w:r w:rsidR="005E10CD" w:rsidRPr="004F48EC">
        <w:rPr>
          <w:rStyle w:val="normaltextrun"/>
          <w:rFonts w:ascii="Lucida Sans" w:hAnsi="Lucida Sans"/>
          <w:color w:val="000000"/>
          <w:sz w:val="20"/>
          <w:szCs w:val="20"/>
          <w:shd w:val="clear" w:color="auto" w:fill="FFFFFF"/>
        </w:rPr>
        <w:t xml:space="preserve"> zijn niet verplicht tot </w:t>
      </w:r>
      <w:proofErr w:type="spellStart"/>
      <w:r w:rsidR="005E10CD" w:rsidRPr="004F48EC">
        <w:rPr>
          <w:rStyle w:val="normaltextrun"/>
          <w:rFonts w:ascii="Lucida Sans" w:hAnsi="Lucida Sans"/>
          <w:color w:val="000000"/>
          <w:sz w:val="20"/>
          <w:szCs w:val="20"/>
          <w:shd w:val="clear" w:color="auto" w:fill="FFFFFF"/>
        </w:rPr>
        <w:t>co-financiering</w:t>
      </w:r>
      <w:proofErr w:type="spellEnd"/>
      <w:r w:rsidR="005E10CD" w:rsidRPr="004F48EC">
        <w:rPr>
          <w:rStyle w:val="normaltextrun"/>
          <w:rFonts w:ascii="Lucida Sans" w:hAnsi="Lucida Sans"/>
          <w:color w:val="000000"/>
          <w:sz w:val="20"/>
          <w:szCs w:val="20"/>
          <w:shd w:val="clear" w:color="auto" w:fill="FFFFFF"/>
        </w:rPr>
        <w:t>.</w:t>
      </w:r>
      <w:r w:rsidR="008D632B" w:rsidRPr="004F48EC">
        <w:rPr>
          <w:rStyle w:val="normaltextrun"/>
          <w:rFonts w:ascii="Lucida Sans" w:hAnsi="Lucida Sans"/>
          <w:color w:val="000000"/>
          <w:sz w:val="20"/>
          <w:szCs w:val="20"/>
          <w:shd w:val="clear" w:color="auto" w:fill="FFFFFF"/>
        </w:rPr>
        <w:t xml:space="preserve"> </w:t>
      </w:r>
      <w:r w:rsidR="007D46E2">
        <w:rPr>
          <w:rStyle w:val="normaltextrun"/>
          <w:rFonts w:ascii="Lucida Sans" w:hAnsi="Lucida Sans"/>
          <w:color w:val="000000"/>
          <w:sz w:val="20"/>
          <w:szCs w:val="20"/>
          <w:shd w:val="clear" w:color="auto" w:fill="FFFFFF"/>
        </w:rPr>
        <w:t>De gemeente bepaalt zelf welke bedrijventerreinen binnen de gemeente een beroep mogen doen op de subsidieregeling.</w:t>
      </w:r>
      <w:r w:rsidR="00CD2520">
        <w:rPr>
          <w:rStyle w:val="normaltextrun"/>
          <w:rFonts w:ascii="Lucida Sans" w:hAnsi="Lucida Sans"/>
          <w:color w:val="000000"/>
          <w:sz w:val="20"/>
          <w:szCs w:val="20"/>
          <w:shd w:val="clear" w:color="auto" w:fill="FFFFFF"/>
        </w:rPr>
        <w:br/>
      </w:r>
    </w:p>
    <w:p w14:paraId="6D89AA57" w14:textId="3116C3AD" w:rsidR="00AA5F85" w:rsidRDefault="00CD2520" w:rsidP="006C4820">
      <w:pPr>
        <w:pStyle w:val="Normaalweb"/>
        <w:numPr>
          <w:ilvl w:val="0"/>
          <w:numId w:val="1"/>
        </w:numPr>
        <w:rPr>
          <w:rStyle w:val="normaltextrun"/>
          <w:rFonts w:ascii="Lucida Sans" w:hAnsi="Lucida Sans"/>
          <w:color w:val="000000"/>
          <w:sz w:val="20"/>
          <w:szCs w:val="20"/>
        </w:rPr>
      </w:pPr>
      <w:r>
        <w:rPr>
          <w:rStyle w:val="normaltextrun"/>
          <w:rFonts w:ascii="Lucida Sans" w:hAnsi="Lucida Sans"/>
          <w:color w:val="000000"/>
          <w:sz w:val="20"/>
          <w:szCs w:val="20"/>
        </w:rPr>
        <w:t xml:space="preserve">Zonnepanelenfonds: </w:t>
      </w:r>
      <w:r w:rsidR="00887D1B">
        <w:rPr>
          <w:rStyle w:val="normaltextrun"/>
          <w:rFonts w:ascii="Lucida Sans" w:hAnsi="Lucida Sans"/>
          <w:color w:val="000000"/>
          <w:sz w:val="20"/>
          <w:szCs w:val="20"/>
        </w:rPr>
        <w:t xml:space="preserve">in 2025 is er ook </w:t>
      </w:r>
      <w:r w:rsidR="0031286D">
        <w:rPr>
          <w:rStyle w:val="normaltextrun"/>
          <w:rFonts w:ascii="Lucida Sans" w:hAnsi="Lucida Sans"/>
          <w:color w:val="000000"/>
          <w:sz w:val="20"/>
          <w:szCs w:val="20"/>
        </w:rPr>
        <w:t>€</w:t>
      </w:r>
      <w:r w:rsidR="00890153">
        <w:rPr>
          <w:rStyle w:val="normaltextrun"/>
          <w:rFonts w:ascii="Lucida Sans" w:hAnsi="Lucida Sans"/>
          <w:color w:val="000000"/>
          <w:sz w:val="20"/>
          <w:szCs w:val="20"/>
        </w:rPr>
        <w:t xml:space="preserve">300.000,- beschikbaar gesteld voor de realisatie van </w:t>
      </w:r>
      <w:r w:rsidR="00227850">
        <w:rPr>
          <w:rStyle w:val="normaltextrun"/>
          <w:rFonts w:ascii="Lucida Sans" w:hAnsi="Lucida Sans"/>
          <w:color w:val="000000"/>
          <w:sz w:val="20"/>
          <w:szCs w:val="20"/>
        </w:rPr>
        <w:t xml:space="preserve">zonnepanelen op grote daken. </w:t>
      </w:r>
      <w:r w:rsidR="002D3C91">
        <w:rPr>
          <w:rStyle w:val="normaltextrun"/>
          <w:rFonts w:ascii="Lucida Sans" w:hAnsi="Lucida Sans"/>
          <w:color w:val="000000"/>
          <w:sz w:val="20"/>
          <w:szCs w:val="20"/>
        </w:rPr>
        <w:t>Met dit fonds kunnen gemeenten een subsidieregeling opzetten voor ondernemers of vastgoedeigenaren</w:t>
      </w:r>
      <w:r w:rsidR="003625A5">
        <w:rPr>
          <w:rStyle w:val="normaltextrun"/>
          <w:rFonts w:ascii="Lucida Sans" w:hAnsi="Lucida Sans"/>
          <w:color w:val="000000"/>
          <w:sz w:val="20"/>
          <w:szCs w:val="20"/>
        </w:rPr>
        <w:t xml:space="preserve"> waarmee subsidie kan worden aangevraagd voor de realisatie van zonnesystemen van </w:t>
      </w:r>
      <w:r w:rsidR="0021734B">
        <w:rPr>
          <w:rStyle w:val="normaltextrun"/>
          <w:rFonts w:ascii="Lucida Sans" w:hAnsi="Lucida Sans"/>
          <w:color w:val="000000"/>
          <w:sz w:val="20"/>
          <w:szCs w:val="20"/>
        </w:rPr>
        <w:t xml:space="preserve">minimaal 15kWp. Hierbij kan het gaan om zonnepanelen op daken of op gevels. </w:t>
      </w:r>
      <w:r w:rsidR="00AA5F85" w:rsidRPr="00AA5F85">
        <w:rPr>
          <w:rStyle w:val="normaltextrun"/>
          <w:rFonts w:ascii="Lucida Sans" w:hAnsi="Lucida Sans"/>
          <w:color w:val="000000"/>
          <w:sz w:val="20"/>
          <w:szCs w:val="20"/>
        </w:rPr>
        <w:t xml:space="preserve">Indien het nodig wordt geacht kan de subsidie ook worden aangesproken voor versterking van een dakconstructie of het aanbrengen van een draagconstructie en/of het toevoegen van een </w:t>
      </w:r>
      <w:proofErr w:type="spellStart"/>
      <w:r w:rsidR="00AA5F85" w:rsidRPr="00AA5F85">
        <w:rPr>
          <w:rStyle w:val="normaltextrun"/>
          <w:rFonts w:ascii="Lucida Sans" w:hAnsi="Lucida Sans"/>
          <w:color w:val="000000"/>
          <w:sz w:val="20"/>
          <w:szCs w:val="20"/>
        </w:rPr>
        <w:t>congestieneutrale</w:t>
      </w:r>
      <w:proofErr w:type="spellEnd"/>
      <w:r w:rsidR="00AA5F85" w:rsidRPr="00AA5F85">
        <w:rPr>
          <w:rStyle w:val="normaltextrun"/>
          <w:rFonts w:ascii="Lucida Sans" w:hAnsi="Lucida Sans"/>
          <w:color w:val="000000"/>
          <w:sz w:val="20"/>
          <w:szCs w:val="20"/>
        </w:rPr>
        <w:t xml:space="preserve"> batterij. </w:t>
      </w:r>
      <w:r w:rsidR="00AA5F85">
        <w:rPr>
          <w:rStyle w:val="normaltextrun"/>
          <w:rFonts w:ascii="Lucida Sans" w:hAnsi="Lucida Sans"/>
          <w:color w:val="000000"/>
          <w:sz w:val="20"/>
          <w:szCs w:val="20"/>
        </w:rPr>
        <w:br/>
      </w:r>
      <w:r w:rsidR="00AA5F85">
        <w:rPr>
          <w:rStyle w:val="normaltextrun"/>
          <w:rFonts w:ascii="Lucida Sans" w:hAnsi="Lucida Sans"/>
          <w:color w:val="000000"/>
          <w:sz w:val="20"/>
          <w:szCs w:val="20"/>
        </w:rPr>
        <w:br/>
      </w:r>
      <w:r w:rsidR="00AA5F85" w:rsidRPr="003D6917">
        <w:rPr>
          <w:rStyle w:val="normaltextrun"/>
          <w:rFonts w:ascii="Lucida Sans" w:hAnsi="Lucida Sans"/>
          <w:b/>
          <w:bCs/>
          <w:color w:val="000000"/>
          <w:sz w:val="20"/>
          <w:szCs w:val="20"/>
        </w:rPr>
        <w:t>LET OP:</w:t>
      </w:r>
      <w:r w:rsidR="00AA5F85">
        <w:rPr>
          <w:rStyle w:val="normaltextrun"/>
          <w:rFonts w:ascii="Lucida Sans" w:hAnsi="Lucida Sans"/>
          <w:color w:val="000000"/>
          <w:sz w:val="20"/>
          <w:szCs w:val="20"/>
        </w:rPr>
        <w:t xml:space="preserve"> </w:t>
      </w:r>
      <w:r w:rsidR="00B67072">
        <w:rPr>
          <w:rStyle w:val="normaltextrun"/>
          <w:rFonts w:ascii="Lucida Sans" w:hAnsi="Lucida Sans"/>
          <w:color w:val="000000"/>
          <w:sz w:val="20"/>
          <w:szCs w:val="20"/>
        </w:rPr>
        <w:t xml:space="preserve">bij een aanvraag voor een </w:t>
      </w:r>
      <w:proofErr w:type="spellStart"/>
      <w:r w:rsidR="00C11138">
        <w:rPr>
          <w:rStyle w:val="normaltextrun"/>
          <w:rFonts w:ascii="Lucida Sans" w:hAnsi="Lucida Sans"/>
          <w:color w:val="000000"/>
          <w:sz w:val="20"/>
          <w:szCs w:val="20"/>
        </w:rPr>
        <w:t>congestieneutrale</w:t>
      </w:r>
      <w:proofErr w:type="spellEnd"/>
      <w:r w:rsidR="00C11138">
        <w:rPr>
          <w:rStyle w:val="normaltextrun"/>
          <w:rFonts w:ascii="Lucida Sans" w:hAnsi="Lucida Sans"/>
          <w:color w:val="000000"/>
          <w:sz w:val="20"/>
          <w:szCs w:val="20"/>
        </w:rPr>
        <w:t xml:space="preserve"> batterij is de aanvrager verplicht om een CBC-verklaring van de netbeheerder te overleggen. </w:t>
      </w:r>
      <w:r w:rsidR="0037493C">
        <w:rPr>
          <w:rStyle w:val="normaltextrun"/>
          <w:rFonts w:ascii="Lucida Sans" w:hAnsi="Lucida Sans"/>
          <w:color w:val="000000"/>
          <w:sz w:val="20"/>
          <w:szCs w:val="20"/>
        </w:rPr>
        <w:br/>
      </w:r>
      <w:r w:rsidR="0037493C">
        <w:rPr>
          <w:rStyle w:val="normaltextrun"/>
          <w:rFonts w:ascii="Lucida Sans" w:hAnsi="Lucida Sans"/>
          <w:color w:val="000000"/>
          <w:sz w:val="20"/>
          <w:szCs w:val="20"/>
        </w:rPr>
        <w:br/>
      </w:r>
      <w:r w:rsidR="00DD3E0F">
        <w:rPr>
          <w:rStyle w:val="normaltextrun"/>
          <w:rFonts w:ascii="Lucida Sans" w:hAnsi="Lucida Sans"/>
          <w:color w:val="000000"/>
          <w:sz w:val="20"/>
          <w:szCs w:val="20"/>
        </w:rPr>
        <w:t xml:space="preserve">De gemeente is bij de aanvraag van het fonds niet verplicht tot </w:t>
      </w:r>
      <w:proofErr w:type="spellStart"/>
      <w:r w:rsidR="00DD3E0F">
        <w:rPr>
          <w:rStyle w:val="normaltextrun"/>
          <w:rFonts w:ascii="Lucida Sans" w:hAnsi="Lucida Sans"/>
          <w:color w:val="000000"/>
          <w:sz w:val="20"/>
          <w:szCs w:val="20"/>
        </w:rPr>
        <w:t>co-financiering</w:t>
      </w:r>
      <w:proofErr w:type="spellEnd"/>
      <w:r w:rsidR="00DD3E0F">
        <w:rPr>
          <w:rStyle w:val="normaltextrun"/>
          <w:rFonts w:ascii="Lucida Sans" w:hAnsi="Lucida Sans"/>
          <w:color w:val="000000"/>
          <w:sz w:val="20"/>
          <w:szCs w:val="20"/>
        </w:rPr>
        <w:t xml:space="preserve"> en mag zelf bepalen voor welke bedrijventerreinen het fonds wordt ingezet.</w:t>
      </w:r>
    </w:p>
    <w:p w14:paraId="45D53BCE" w14:textId="5E8EC9DD" w:rsidR="00E95CDC" w:rsidRPr="004F48EC" w:rsidRDefault="00B841CD" w:rsidP="00E95CDC">
      <w:pPr>
        <w:pStyle w:val="Normaalweb"/>
        <w:rPr>
          <w:rFonts w:ascii="Lucida Sans" w:hAnsi="Lucida Sans"/>
          <w:b/>
          <w:bCs/>
          <w:color w:val="000000"/>
          <w:sz w:val="20"/>
          <w:szCs w:val="20"/>
        </w:rPr>
      </w:pPr>
      <w:r>
        <w:rPr>
          <w:rStyle w:val="normaltextrun"/>
          <w:rFonts w:ascii="Lucida Sans" w:hAnsi="Lucida Sans"/>
          <w:color w:val="000000"/>
          <w:sz w:val="20"/>
          <w:szCs w:val="20"/>
        </w:rPr>
        <w:br/>
      </w:r>
      <w:r w:rsidR="00E95CDC" w:rsidRPr="004F48EC">
        <w:rPr>
          <w:rFonts w:ascii="Lucida Sans" w:hAnsi="Lucida Sans"/>
          <w:b/>
          <w:bCs/>
          <w:color w:val="000000"/>
          <w:sz w:val="20"/>
          <w:szCs w:val="20"/>
        </w:rPr>
        <w:t>Meerdere aanvragen voor hetzelfde terrein</w:t>
      </w:r>
    </w:p>
    <w:p w14:paraId="20641D13" w14:textId="512D34A3" w:rsidR="00E95CDC" w:rsidRPr="004F48EC" w:rsidRDefault="00E95CDC" w:rsidP="00E95CDC">
      <w:pPr>
        <w:pStyle w:val="Normaalweb"/>
        <w:rPr>
          <w:rFonts w:ascii="Lucida Sans" w:hAnsi="Lucida Sans"/>
          <w:color w:val="000000"/>
          <w:sz w:val="20"/>
          <w:szCs w:val="20"/>
        </w:rPr>
      </w:pPr>
      <w:r w:rsidRPr="004F48EC">
        <w:rPr>
          <w:rFonts w:ascii="Lucida Sans" w:hAnsi="Lucida Sans"/>
          <w:color w:val="000000"/>
          <w:sz w:val="20"/>
          <w:szCs w:val="20"/>
        </w:rPr>
        <w:t xml:space="preserve">Indien eenzelfde terrein onderdeel uitmaakt van meerdere subsidieaanvragen voor fysieke </w:t>
      </w:r>
      <w:r w:rsidR="00910A72" w:rsidRPr="004F48EC">
        <w:rPr>
          <w:rFonts w:ascii="Lucida Sans" w:hAnsi="Lucida Sans"/>
          <w:color w:val="000000"/>
          <w:sz w:val="20"/>
          <w:szCs w:val="20"/>
        </w:rPr>
        <w:t xml:space="preserve">verduurzaming of </w:t>
      </w:r>
      <w:r w:rsidRPr="004F48EC">
        <w:rPr>
          <w:rFonts w:ascii="Lucida Sans" w:hAnsi="Lucida Sans"/>
          <w:color w:val="000000"/>
          <w:sz w:val="20"/>
          <w:szCs w:val="20"/>
        </w:rPr>
        <w:t>herstructurering wordt slechts één van die aanvragen in de subsidieprocedure meegenomen. Indien deze situatie zich voor mocht doen zal de betreffende aanvrager worden gevraagd hierin een keuze te maken.</w:t>
      </w:r>
    </w:p>
    <w:p w14:paraId="0D3A94E0" w14:textId="77777777" w:rsidR="00EA610B" w:rsidRDefault="00EA610B" w:rsidP="00E95CDC">
      <w:pPr>
        <w:pStyle w:val="Normaalweb"/>
        <w:rPr>
          <w:rFonts w:ascii="Lucida Sans" w:hAnsi="Lucida Sans"/>
          <w:b/>
          <w:bCs/>
          <w:color w:val="000000"/>
          <w:sz w:val="20"/>
          <w:szCs w:val="20"/>
        </w:rPr>
      </w:pPr>
    </w:p>
    <w:p w14:paraId="3BBC2BC8" w14:textId="3CF7E5E0" w:rsidR="00E95CDC" w:rsidRPr="004F48EC" w:rsidRDefault="00E95CDC" w:rsidP="00E95CDC">
      <w:pPr>
        <w:pStyle w:val="Normaalweb"/>
        <w:rPr>
          <w:rFonts w:ascii="Lucida Sans" w:hAnsi="Lucida Sans"/>
          <w:b/>
          <w:bCs/>
          <w:color w:val="000000"/>
          <w:sz w:val="20"/>
          <w:szCs w:val="20"/>
        </w:rPr>
      </w:pPr>
      <w:r w:rsidRPr="004F48EC">
        <w:rPr>
          <w:rFonts w:ascii="Lucida Sans" w:hAnsi="Lucida Sans"/>
          <w:b/>
          <w:bCs/>
          <w:color w:val="000000"/>
          <w:sz w:val="20"/>
          <w:szCs w:val="20"/>
        </w:rPr>
        <w:t>Duurzaam beheer</w:t>
      </w:r>
    </w:p>
    <w:p w14:paraId="3CE8753E" w14:textId="77777777" w:rsidR="00E95CDC" w:rsidRPr="004F48EC" w:rsidRDefault="00E95CDC" w:rsidP="00E95CDC">
      <w:pPr>
        <w:pStyle w:val="Normaalweb"/>
        <w:rPr>
          <w:rFonts w:ascii="Lucida Sans" w:hAnsi="Lucida Sans"/>
          <w:color w:val="000000"/>
          <w:sz w:val="20"/>
          <w:szCs w:val="20"/>
        </w:rPr>
      </w:pPr>
      <w:r w:rsidRPr="004F48EC">
        <w:rPr>
          <w:rFonts w:ascii="Lucida Sans" w:hAnsi="Lucida Sans"/>
          <w:color w:val="000000"/>
          <w:sz w:val="20"/>
          <w:szCs w:val="20"/>
        </w:rPr>
        <w:t>Omdat duurzaam beheer essentieel is voor de toekomstbestendigheid is de mate waarin het structureel beheer is georganiseerd een belangrijke succesfactor. In de subsidieaanvraag moet daarom ook worden aangegeven hoe dit nu op het betreffende terrein is geregeld. Hier moeten zaken aan de orde komen als: Wordt er op het gebied van beheer al samengewerkt door de partijen op het bedrijventerrein en op welke thema’s doen zij dit dan, en in welke concrete projecten? Is er een al parkmanagement-/beheerorganisatie op het terrein, en zo niet, wordt gewerkt aan de oprichting daarvan, en hoe ver is dit gevorderd? Is er een BIZ, of is deze in voorbereiding? Hebben de vormen van samenwerking een vrijblijvend of verplichtend karakter?</w:t>
      </w:r>
    </w:p>
    <w:p w14:paraId="674245C5" w14:textId="77777777" w:rsidR="00EA610B" w:rsidRDefault="00EA610B" w:rsidP="00E95CDC">
      <w:pPr>
        <w:pStyle w:val="Normaalweb"/>
        <w:rPr>
          <w:rFonts w:ascii="Lucida Sans" w:hAnsi="Lucida Sans"/>
          <w:b/>
          <w:bCs/>
          <w:color w:val="000000"/>
          <w:sz w:val="20"/>
          <w:szCs w:val="20"/>
        </w:rPr>
      </w:pPr>
    </w:p>
    <w:p w14:paraId="3CE6A058" w14:textId="1B6E0854" w:rsidR="00E95CDC" w:rsidRPr="004F48EC" w:rsidRDefault="00E95CDC" w:rsidP="00E95CDC">
      <w:pPr>
        <w:pStyle w:val="Normaalweb"/>
        <w:rPr>
          <w:rFonts w:ascii="Lucida Sans" w:hAnsi="Lucida Sans"/>
          <w:b/>
          <w:bCs/>
          <w:color w:val="000000"/>
          <w:sz w:val="20"/>
          <w:szCs w:val="20"/>
        </w:rPr>
      </w:pPr>
      <w:r w:rsidRPr="004F48EC">
        <w:rPr>
          <w:rFonts w:ascii="Lucida Sans" w:hAnsi="Lucida Sans"/>
          <w:b/>
          <w:bCs/>
          <w:color w:val="000000"/>
          <w:sz w:val="20"/>
          <w:szCs w:val="20"/>
        </w:rPr>
        <w:t>Start</w:t>
      </w:r>
    </w:p>
    <w:p w14:paraId="76A21B1E" w14:textId="53091F08" w:rsidR="00E95CDC" w:rsidRPr="004F48EC" w:rsidRDefault="00E95CDC" w:rsidP="00E95CDC">
      <w:pPr>
        <w:pStyle w:val="Normaalweb"/>
        <w:rPr>
          <w:rFonts w:ascii="Lucida Sans" w:hAnsi="Lucida Sans"/>
          <w:color w:val="000000"/>
          <w:sz w:val="20"/>
          <w:szCs w:val="20"/>
        </w:rPr>
      </w:pPr>
      <w:r w:rsidRPr="004F48EC">
        <w:rPr>
          <w:rFonts w:ascii="Lucida Sans" w:hAnsi="Lucida Sans"/>
          <w:color w:val="000000"/>
          <w:sz w:val="20"/>
          <w:szCs w:val="20"/>
        </w:rPr>
        <w:t>Onder start verstaan we een (juridische) handeling die de investering onomkeerbaar maakt.</w:t>
      </w:r>
      <w:r w:rsidR="004A06B2" w:rsidRPr="004F48EC">
        <w:rPr>
          <w:rFonts w:ascii="Lucida Sans" w:hAnsi="Lucida Sans"/>
          <w:color w:val="000000"/>
          <w:sz w:val="20"/>
          <w:szCs w:val="20"/>
        </w:rPr>
        <w:t xml:space="preserve"> Zoals het ondertekenen van een offerte.</w:t>
      </w:r>
    </w:p>
    <w:p w14:paraId="5202FF47" w14:textId="77777777" w:rsidR="004D21E0" w:rsidRDefault="004D21E0" w:rsidP="00E95CDC">
      <w:pPr>
        <w:pStyle w:val="Normaalweb"/>
        <w:rPr>
          <w:rFonts w:ascii="Lucida Sans" w:hAnsi="Lucida Sans"/>
          <w:b/>
          <w:bCs/>
          <w:color w:val="000000"/>
          <w:sz w:val="20"/>
          <w:szCs w:val="20"/>
        </w:rPr>
      </w:pPr>
    </w:p>
    <w:p w14:paraId="4AECD79E" w14:textId="77777777" w:rsidR="004D21E0" w:rsidRDefault="004D21E0" w:rsidP="00E95CDC">
      <w:pPr>
        <w:pStyle w:val="Normaalweb"/>
        <w:rPr>
          <w:rFonts w:ascii="Lucida Sans" w:hAnsi="Lucida Sans"/>
          <w:b/>
          <w:bCs/>
          <w:color w:val="000000"/>
          <w:sz w:val="20"/>
          <w:szCs w:val="20"/>
        </w:rPr>
      </w:pPr>
    </w:p>
    <w:p w14:paraId="43F75538" w14:textId="58082128" w:rsidR="00E95CDC" w:rsidRPr="004F48EC" w:rsidRDefault="00E95CDC" w:rsidP="00E95CDC">
      <w:pPr>
        <w:pStyle w:val="Normaalweb"/>
        <w:rPr>
          <w:rFonts w:ascii="Lucida Sans" w:hAnsi="Lucida Sans"/>
          <w:b/>
          <w:bCs/>
          <w:color w:val="000000"/>
          <w:sz w:val="20"/>
          <w:szCs w:val="20"/>
        </w:rPr>
      </w:pPr>
      <w:r w:rsidRPr="004F48EC">
        <w:rPr>
          <w:rFonts w:ascii="Lucida Sans" w:hAnsi="Lucida Sans"/>
          <w:b/>
          <w:bCs/>
          <w:color w:val="000000"/>
          <w:sz w:val="20"/>
          <w:szCs w:val="20"/>
        </w:rPr>
        <w:t>Regulier en achterstallig onderhoud</w:t>
      </w:r>
    </w:p>
    <w:p w14:paraId="7B371CA4" w14:textId="32DA28E6" w:rsidR="00E95CDC" w:rsidRPr="004F48EC" w:rsidRDefault="00E95CDC" w:rsidP="00E95CDC">
      <w:pPr>
        <w:pStyle w:val="Normaalweb"/>
        <w:rPr>
          <w:rFonts w:ascii="Lucida Sans" w:hAnsi="Lucida Sans"/>
          <w:color w:val="000000"/>
          <w:sz w:val="20"/>
          <w:szCs w:val="20"/>
        </w:rPr>
      </w:pPr>
      <w:r w:rsidRPr="004F48EC">
        <w:rPr>
          <w:rFonts w:ascii="Lucida Sans" w:hAnsi="Lucida Sans"/>
          <w:color w:val="000000"/>
          <w:sz w:val="20"/>
          <w:szCs w:val="20"/>
        </w:rPr>
        <w:t>Voor regulier en achterstallig onderhoud op bedrijventerreinen wordt geen subsidie verleend.</w:t>
      </w:r>
      <w:r w:rsidR="006766D9">
        <w:rPr>
          <w:rFonts w:ascii="Lucida Sans" w:hAnsi="Lucida Sans"/>
          <w:color w:val="000000"/>
          <w:sz w:val="20"/>
          <w:szCs w:val="20"/>
        </w:rPr>
        <w:t xml:space="preserve"> </w:t>
      </w:r>
      <w:r w:rsidRPr="004F48EC">
        <w:rPr>
          <w:rFonts w:ascii="Lucida Sans" w:hAnsi="Lucida Sans"/>
          <w:color w:val="000000"/>
          <w:sz w:val="20"/>
          <w:szCs w:val="20"/>
        </w:rPr>
        <w:t>Activiteiten zoals het vervangen van de riolering, het verwijderen van asbest en grondsanering, schilderwerk t.b.v. achterstallig onderhoud, vervanging en activiteiten ter uitvoering van wettelijke taken zoals de versterking van waterkeringen, zijn niet subsidiabel.</w:t>
      </w:r>
    </w:p>
    <w:p w14:paraId="040CAA77" w14:textId="77777777" w:rsidR="004D21E0" w:rsidRDefault="004D21E0" w:rsidP="00E95CDC">
      <w:pPr>
        <w:pStyle w:val="Normaalweb"/>
        <w:rPr>
          <w:rFonts w:ascii="Lucida Sans" w:hAnsi="Lucida Sans"/>
          <w:b/>
          <w:bCs/>
          <w:color w:val="000000"/>
          <w:sz w:val="20"/>
          <w:szCs w:val="20"/>
        </w:rPr>
      </w:pPr>
    </w:p>
    <w:p w14:paraId="0C52A928" w14:textId="76285332" w:rsidR="00E95CDC" w:rsidRPr="004F48EC" w:rsidRDefault="00E95CDC" w:rsidP="00E95CDC">
      <w:pPr>
        <w:pStyle w:val="Normaalweb"/>
        <w:rPr>
          <w:rFonts w:ascii="Lucida Sans" w:hAnsi="Lucida Sans"/>
          <w:b/>
          <w:bCs/>
          <w:color w:val="000000"/>
          <w:sz w:val="20"/>
          <w:szCs w:val="20"/>
        </w:rPr>
      </w:pPr>
      <w:r w:rsidRPr="004F48EC">
        <w:rPr>
          <w:rFonts w:ascii="Lucida Sans" w:hAnsi="Lucida Sans"/>
          <w:b/>
          <w:bCs/>
          <w:color w:val="000000"/>
          <w:sz w:val="20"/>
          <w:szCs w:val="20"/>
        </w:rPr>
        <w:t>Personele kosten</w:t>
      </w:r>
    </w:p>
    <w:p w14:paraId="5A302B63" w14:textId="77777777" w:rsidR="00E95CDC" w:rsidRPr="004F48EC" w:rsidRDefault="00E95CDC" w:rsidP="00E95CDC">
      <w:pPr>
        <w:pStyle w:val="Normaalweb"/>
        <w:rPr>
          <w:rFonts w:ascii="Lucida Sans" w:hAnsi="Lucida Sans"/>
          <w:color w:val="000000"/>
          <w:sz w:val="20"/>
          <w:szCs w:val="20"/>
        </w:rPr>
      </w:pPr>
      <w:r w:rsidRPr="004F48EC">
        <w:rPr>
          <w:rFonts w:ascii="Lucida Sans" w:hAnsi="Lucida Sans"/>
          <w:color w:val="000000"/>
          <w:sz w:val="20"/>
          <w:szCs w:val="20"/>
        </w:rPr>
        <w:t>Hiermee wordt de inzet van eigen uren van de aanvrager bedoeld. Dus alleen de kosten voor externe inhuur van personeel zijn subsidiabel.</w:t>
      </w:r>
    </w:p>
    <w:p w14:paraId="70974469" w14:textId="77777777" w:rsidR="004D21E0" w:rsidRDefault="004D21E0" w:rsidP="00E3406F">
      <w:pPr>
        <w:rPr>
          <w:b/>
          <w:bCs/>
        </w:rPr>
      </w:pPr>
    </w:p>
    <w:p w14:paraId="75A0815A" w14:textId="39CC604D" w:rsidR="00E3406F" w:rsidRDefault="00E3406F" w:rsidP="00E3406F">
      <w:pPr>
        <w:rPr>
          <w:b/>
          <w:bCs/>
        </w:rPr>
      </w:pPr>
      <w:r w:rsidRPr="00D65B43">
        <w:rPr>
          <w:b/>
          <w:bCs/>
        </w:rPr>
        <w:t>Beoordeling</w:t>
      </w:r>
    </w:p>
    <w:p w14:paraId="298F5015" w14:textId="23C10129" w:rsidR="00E3406F" w:rsidRPr="002559CB" w:rsidRDefault="00E3406F" w:rsidP="00E3406F">
      <w:r>
        <w:t xml:space="preserve">De subsidieaanvragen worden behandeld op volgorde van ontvangst. Indien een aanvraag niet compleet is, en aanvullende informatie verstrekt moet worden door de aanvrager, geldt als datum van ontvangst de datum waarop deze aanvullende informatie is ontvangen. </w:t>
      </w:r>
    </w:p>
    <w:p w14:paraId="39F62562" w14:textId="77777777" w:rsidR="004D21E0" w:rsidRDefault="004D21E0" w:rsidP="009823A8">
      <w:pPr>
        <w:pStyle w:val="Normaalweb"/>
        <w:rPr>
          <w:rFonts w:ascii="Lucida Sans" w:hAnsi="Lucida Sans"/>
          <w:b/>
          <w:bCs/>
          <w:color w:val="000000"/>
          <w:sz w:val="20"/>
          <w:szCs w:val="20"/>
        </w:rPr>
      </w:pPr>
    </w:p>
    <w:p w14:paraId="598E3F24" w14:textId="51796A77" w:rsidR="009823A8" w:rsidRPr="004F48EC" w:rsidRDefault="009823A8" w:rsidP="009823A8">
      <w:pPr>
        <w:pStyle w:val="Normaalweb"/>
        <w:rPr>
          <w:rFonts w:ascii="Lucida Sans" w:hAnsi="Lucida Sans"/>
          <w:b/>
          <w:bCs/>
          <w:color w:val="000000"/>
          <w:sz w:val="20"/>
          <w:szCs w:val="20"/>
        </w:rPr>
      </w:pPr>
      <w:r w:rsidRPr="004F48EC">
        <w:rPr>
          <w:rFonts w:ascii="Lucida Sans" w:hAnsi="Lucida Sans"/>
          <w:b/>
          <w:bCs/>
          <w:color w:val="000000"/>
          <w:sz w:val="20"/>
          <w:szCs w:val="20"/>
        </w:rPr>
        <w:t>Duurzaamheidseffecten</w:t>
      </w:r>
    </w:p>
    <w:p w14:paraId="41193FF7" w14:textId="0FEAD5DE" w:rsidR="009823A8" w:rsidRPr="004F48EC" w:rsidRDefault="009823A8" w:rsidP="009823A8">
      <w:pPr>
        <w:pStyle w:val="Normaalweb"/>
        <w:rPr>
          <w:rFonts w:ascii="Lucida Sans" w:hAnsi="Lucida Sans"/>
          <w:color w:val="000000"/>
          <w:sz w:val="20"/>
          <w:szCs w:val="20"/>
        </w:rPr>
      </w:pPr>
      <w:r w:rsidRPr="004F48EC">
        <w:rPr>
          <w:rFonts w:ascii="Lucida Sans" w:hAnsi="Lucida Sans"/>
          <w:color w:val="000000"/>
          <w:sz w:val="20"/>
          <w:szCs w:val="20"/>
        </w:rPr>
        <w:t xml:space="preserve">Onder duurzaamheidseffecten verstaan we maatregelen die bijdragen aan de verduurzaming van het terrein en de collectieve bedrijfsactiviteiten daarop. </w:t>
      </w:r>
      <w:r w:rsidR="00DE76F3">
        <w:rPr>
          <w:rFonts w:ascii="Lucida Sans" w:hAnsi="Lucida Sans"/>
          <w:color w:val="000000"/>
          <w:sz w:val="20"/>
          <w:szCs w:val="20"/>
        </w:rPr>
        <w:t>Te denken valt</w:t>
      </w:r>
      <w:r w:rsidRPr="004F48EC">
        <w:rPr>
          <w:rFonts w:ascii="Lucida Sans" w:hAnsi="Lucida Sans"/>
          <w:color w:val="000000"/>
          <w:sz w:val="20"/>
          <w:szCs w:val="20"/>
        </w:rPr>
        <w:t xml:space="preserve"> aan collectieve en/of </w:t>
      </w:r>
      <w:r w:rsidR="00C924B6" w:rsidRPr="004F48EC">
        <w:rPr>
          <w:rFonts w:ascii="Lucida Sans" w:hAnsi="Lucida Sans"/>
          <w:color w:val="000000"/>
          <w:sz w:val="20"/>
          <w:szCs w:val="20"/>
        </w:rPr>
        <w:t>terrein gebonden</w:t>
      </w:r>
      <w:r w:rsidRPr="004F48EC">
        <w:rPr>
          <w:rFonts w:ascii="Lucida Sans" w:hAnsi="Lucida Sans"/>
          <w:color w:val="000000"/>
          <w:sz w:val="20"/>
          <w:szCs w:val="20"/>
        </w:rPr>
        <w:t xml:space="preserve"> maatregelen die aantoonbaar of aannemelijk resulteren in:</w:t>
      </w:r>
    </w:p>
    <w:p w14:paraId="00B7B230" w14:textId="4C0A80DA" w:rsidR="009823A8" w:rsidRPr="004F48EC" w:rsidRDefault="009823A8" w:rsidP="00977CDB">
      <w:pPr>
        <w:pStyle w:val="Normaalweb"/>
        <w:numPr>
          <w:ilvl w:val="0"/>
          <w:numId w:val="6"/>
        </w:numPr>
        <w:rPr>
          <w:rFonts w:ascii="Lucida Sans" w:hAnsi="Lucida Sans"/>
          <w:color w:val="000000"/>
          <w:sz w:val="20"/>
          <w:szCs w:val="20"/>
        </w:rPr>
      </w:pPr>
      <w:r w:rsidRPr="004F48EC">
        <w:rPr>
          <w:rFonts w:ascii="Lucida Sans" w:hAnsi="Lucida Sans"/>
          <w:color w:val="000000"/>
          <w:sz w:val="20"/>
          <w:szCs w:val="20"/>
        </w:rPr>
        <w:t>Substantiële vermindering van uitstoot van CO2 en/of stikstof;</w:t>
      </w:r>
    </w:p>
    <w:p w14:paraId="223B8B8B" w14:textId="030CB802" w:rsidR="009823A8" w:rsidRPr="004F48EC" w:rsidRDefault="009823A8" w:rsidP="00977CDB">
      <w:pPr>
        <w:pStyle w:val="Normaalweb"/>
        <w:numPr>
          <w:ilvl w:val="0"/>
          <w:numId w:val="6"/>
        </w:numPr>
        <w:rPr>
          <w:rFonts w:ascii="Lucida Sans" w:hAnsi="Lucida Sans"/>
          <w:color w:val="000000"/>
          <w:sz w:val="20"/>
          <w:szCs w:val="20"/>
        </w:rPr>
      </w:pPr>
      <w:r w:rsidRPr="004F48EC">
        <w:rPr>
          <w:rFonts w:ascii="Lucida Sans" w:hAnsi="Lucida Sans"/>
          <w:color w:val="000000"/>
          <w:sz w:val="20"/>
          <w:szCs w:val="20"/>
        </w:rPr>
        <w:t>Verbetering van de energieprestaties van het gebied, met name richting energieneutraliteit of energieleverend en de productie van duurzame energie;</w:t>
      </w:r>
    </w:p>
    <w:p w14:paraId="61651E80" w14:textId="40945CE7" w:rsidR="009823A8" w:rsidRPr="004F48EC" w:rsidRDefault="009823A8" w:rsidP="00977CDB">
      <w:pPr>
        <w:pStyle w:val="Normaalweb"/>
        <w:numPr>
          <w:ilvl w:val="0"/>
          <w:numId w:val="6"/>
        </w:numPr>
        <w:rPr>
          <w:rFonts w:ascii="Lucida Sans" w:hAnsi="Lucida Sans"/>
          <w:color w:val="000000"/>
          <w:sz w:val="20"/>
          <w:szCs w:val="20"/>
        </w:rPr>
      </w:pPr>
      <w:r w:rsidRPr="004F48EC">
        <w:rPr>
          <w:rFonts w:ascii="Lucida Sans" w:hAnsi="Lucida Sans"/>
          <w:color w:val="000000"/>
          <w:sz w:val="20"/>
          <w:szCs w:val="20"/>
        </w:rPr>
        <w:t>Verbetering van het vermogen van het terrein om de gevolgen van klimaatverandering op te vangen zoals waterberging</w:t>
      </w:r>
      <w:r w:rsidR="00524D1F">
        <w:rPr>
          <w:rFonts w:ascii="Lucida Sans" w:hAnsi="Lucida Sans"/>
          <w:color w:val="000000"/>
          <w:sz w:val="20"/>
          <w:szCs w:val="20"/>
        </w:rPr>
        <w:t xml:space="preserve"> en vergroening</w:t>
      </w:r>
      <w:r w:rsidRPr="004F48EC">
        <w:rPr>
          <w:rFonts w:ascii="Lucida Sans" w:hAnsi="Lucida Sans"/>
          <w:color w:val="000000"/>
          <w:sz w:val="20"/>
          <w:szCs w:val="20"/>
        </w:rPr>
        <w:t>;</w:t>
      </w:r>
    </w:p>
    <w:p w14:paraId="7F4FF305" w14:textId="6F9EDDAC" w:rsidR="009823A8" w:rsidRPr="004F48EC" w:rsidRDefault="009823A8" w:rsidP="00977CDB">
      <w:pPr>
        <w:pStyle w:val="Normaalweb"/>
        <w:numPr>
          <w:ilvl w:val="0"/>
          <w:numId w:val="6"/>
        </w:numPr>
        <w:rPr>
          <w:rFonts w:ascii="Lucida Sans" w:hAnsi="Lucida Sans"/>
          <w:color w:val="000000"/>
          <w:sz w:val="20"/>
          <w:szCs w:val="20"/>
        </w:rPr>
      </w:pPr>
      <w:r w:rsidRPr="004F48EC">
        <w:rPr>
          <w:rFonts w:ascii="Lucida Sans" w:hAnsi="Lucida Sans"/>
          <w:color w:val="000000"/>
          <w:sz w:val="20"/>
          <w:szCs w:val="20"/>
        </w:rPr>
        <w:t>Transitie naar circulaire economie (zie toelichting onder circulaire economie), en/of</w:t>
      </w:r>
    </w:p>
    <w:p w14:paraId="5D3286B6" w14:textId="1BD52426" w:rsidR="00CD1297" w:rsidRPr="004B7B45" w:rsidRDefault="009823A8" w:rsidP="00977CDB">
      <w:pPr>
        <w:pStyle w:val="Normaalweb"/>
        <w:numPr>
          <w:ilvl w:val="0"/>
          <w:numId w:val="6"/>
        </w:numPr>
        <w:rPr>
          <w:rFonts w:ascii="Lucida Sans" w:hAnsi="Lucida Sans"/>
          <w:color w:val="000000"/>
          <w:sz w:val="20"/>
          <w:szCs w:val="20"/>
        </w:rPr>
      </w:pPr>
      <w:r w:rsidRPr="004F48EC">
        <w:rPr>
          <w:rFonts w:ascii="Lucida Sans" w:hAnsi="Lucida Sans"/>
          <w:color w:val="000000"/>
          <w:sz w:val="20"/>
          <w:szCs w:val="20"/>
        </w:rPr>
        <w:t>Verbetering van de leefbaarheid van het terrein en zijn omgeving (zie toelichting onder leefbaarheid).</w:t>
      </w:r>
    </w:p>
    <w:tbl>
      <w:tblPr>
        <w:tblStyle w:val="Tabelraster"/>
        <w:tblW w:w="0" w:type="auto"/>
        <w:tblLook w:val="04A0" w:firstRow="1" w:lastRow="0" w:firstColumn="1" w:lastColumn="0" w:noHBand="0" w:noVBand="1"/>
      </w:tblPr>
      <w:tblGrid>
        <w:gridCol w:w="1980"/>
        <w:gridCol w:w="6520"/>
      </w:tblGrid>
      <w:tr w:rsidR="00FC1B34" w14:paraId="067DEB28" w14:textId="77777777" w:rsidTr="00FC1B34">
        <w:tc>
          <w:tcPr>
            <w:tcW w:w="1980" w:type="dxa"/>
          </w:tcPr>
          <w:p w14:paraId="10C85EB1" w14:textId="1BF90E7E" w:rsidR="00FC1B34" w:rsidRPr="00FC1B34" w:rsidRDefault="00FC1B34" w:rsidP="00977CDB">
            <w:pPr>
              <w:pStyle w:val="Normaalweb"/>
              <w:rPr>
                <w:rFonts w:ascii="Lucida Sans" w:hAnsi="Lucida Sans"/>
                <w:b/>
                <w:bCs/>
                <w:color w:val="000000"/>
                <w:sz w:val="20"/>
                <w:szCs w:val="20"/>
              </w:rPr>
            </w:pPr>
            <w:r w:rsidRPr="00FC1B34">
              <w:rPr>
                <w:rFonts w:ascii="Lucida Sans" w:hAnsi="Lucida Sans"/>
                <w:b/>
                <w:bCs/>
                <w:color w:val="000000"/>
                <w:sz w:val="20"/>
                <w:szCs w:val="20"/>
              </w:rPr>
              <w:t>Thema</w:t>
            </w:r>
          </w:p>
        </w:tc>
        <w:tc>
          <w:tcPr>
            <w:tcW w:w="6520" w:type="dxa"/>
          </w:tcPr>
          <w:p w14:paraId="71E56C23" w14:textId="48594FEA" w:rsidR="00FC1B34" w:rsidRPr="00FC1B34" w:rsidRDefault="00FC1B34" w:rsidP="00977CDB">
            <w:pPr>
              <w:pStyle w:val="Normaalweb"/>
              <w:rPr>
                <w:rFonts w:ascii="Lucida Sans" w:hAnsi="Lucida Sans"/>
                <w:b/>
                <w:bCs/>
                <w:color w:val="000000"/>
                <w:sz w:val="20"/>
                <w:szCs w:val="20"/>
              </w:rPr>
            </w:pPr>
            <w:r w:rsidRPr="00FC1B34">
              <w:rPr>
                <w:rFonts w:ascii="Lucida Sans" w:hAnsi="Lucida Sans"/>
                <w:b/>
                <w:bCs/>
                <w:color w:val="000000"/>
                <w:sz w:val="20"/>
                <w:szCs w:val="20"/>
              </w:rPr>
              <w:t>Toelichting</w:t>
            </w:r>
          </w:p>
        </w:tc>
      </w:tr>
      <w:tr w:rsidR="001C2702" w14:paraId="7A3C414C" w14:textId="231A3CED" w:rsidTr="00783BB1">
        <w:trPr>
          <w:trHeight w:val="5788"/>
        </w:trPr>
        <w:tc>
          <w:tcPr>
            <w:tcW w:w="1980" w:type="dxa"/>
          </w:tcPr>
          <w:p w14:paraId="6E6B3EB2" w14:textId="235362E7" w:rsidR="001C2702" w:rsidRDefault="001C2702" w:rsidP="00977CDB">
            <w:pPr>
              <w:pStyle w:val="Normaalweb"/>
              <w:rPr>
                <w:rFonts w:ascii="Lucida Sans" w:hAnsi="Lucida Sans"/>
                <w:color w:val="000000"/>
                <w:sz w:val="20"/>
                <w:szCs w:val="20"/>
              </w:rPr>
            </w:pPr>
            <w:r w:rsidRPr="00977CDB">
              <w:rPr>
                <w:rFonts w:ascii="Lucida Sans" w:hAnsi="Lucida Sans"/>
                <w:color w:val="000000"/>
                <w:sz w:val="20"/>
                <w:szCs w:val="20"/>
              </w:rPr>
              <w:lastRenderedPageBreak/>
              <w:t>Circulaire economie</w:t>
            </w:r>
          </w:p>
        </w:tc>
        <w:tc>
          <w:tcPr>
            <w:tcW w:w="6520" w:type="dxa"/>
          </w:tcPr>
          <w:p w14:paraId="2E5C3A47" w14:textId="77777777" w:rsidR="001C2702" w:rsidRDefault="001C2702" w:rsidP="00977CDB">
            <w:pPr>
              <w:pStyle w:val="Normaalweb"/>
              <w:rPr>
                <w:rFonts w:ascii="Lucida Sans" w:hAnsi="Lucida Sans"/>
                <w:color w:val="000000"/>
                <w:sz w:val="20"/>
                <w:szCs w:val="20"/>
              </w:rPr>
            </w:pPr>
            <w:r w:rsidRPr="00977CDB">
              <w:rPr>
                <w:rFonts w:ascii="Lucida Sans" w:hAnsi="Lucida Sans"/>
                <w:color w:val="000000"/>
                <w:sz w:val="20"/>
                <w:szCs w:val="20"/>
              </w:rPr>
              <w:t xml:space="preserve">Onder circulaire economie in relatie tot bedrijventerreinen verstaan we het optimaal (her)benutten en uitwisselen van grondstoffen, materialen, energie, warmte en water, en het optimaal organiseren van de circulaire productieketen (grondstof-product-consument-grondstof) op het terrein. Wij denken daarbij aan collectieve en/of </w:t>
            </w:r>
            <w:proofErr w:type="spellStart"/>
            <w:r w:rsidRPr="00977CDB">
              <w:rPr>
                <w:rFonts w:ascii="Lucida Sans" w:hAnsi="Lucida Sans"/>
                <w:color w:val="000000"/>
                <w:sz w:val="20"/>
                <w:szCs w:val="20"/>
              </w:rPr>
              <w:t>terreingebonden</w:t>
            </w:r>
            <w:proofErr w:type="spellEnd"/>
            <w:r w:rsidRPr="00977CDB">
              <w:rPr>
                <w:rFonts w:ascii="Lucida Sans" w:hAnsi="Lucida Sans"/>
                <w:color w:val="000000"/>
                <w:sz w:val="20"/>
                <w:szCs w:val="20"/>
              </w:rPr>
              <w:t xml:space="preserve"> maatregelen die aantoonbaar of aannemelijk resulteren in</w:t>
            </w:r>
            <w:r>
              <w:rPr>
                <w:rFonts w:ascii="Lucida Sans" w:hAnsi="Lucida Sans"/>
                <w:color w:val="000000"/>
                <w:sz w:val="20"/>
                <w:szCs w:val="20"/>
              </w:rPr>
              <w:t>:</w:t>
            </w:r>
          </w:p>
          <w:p w14:paraId="233470FD" w14:textId="77777777" w:rsidR="001C2702" w:rsidRDefault="001C2702" w:rsidP="00FC1B34">
            <w:pPr>
              <w:pStyle w:val="Normaalweb"/>
              <w:numPr>
                <w:ilvl w:val="0"/>
                <w:numId w:val="7"/>
              </w:numPr>
              <w:rPr>
                <w:rFonts w:ascii="Lucida Sans" w:hAnsi="Lucida Sans"/>
                <w:color w:val="000000"/>
                <w:sz w:val="20"/>
                <w:szCs w:val="20"/>
              </w:rPr>
            </w:pPr>
            <w:r w:rsidRPr="004F48EC">
              <w:rPr>
                <w:rFonts w:ascii="Lucida Sans" w:hAnsi="Lucida Sans"/>
                <w:color w:val="000000"/>
                <w:sz w:val="20"/>
                <w:szCs w:val="20"/>
              </w:rPr>
              <w:t>Substantiële vermindering van afvalstromen;</w:t>
            </w:r>
          </w:p>
          <w:p w14:paraId="2DDF606B" w14:textId="77777777" w:rsidR="001C2702" w:rsidRDefault="001C2702" w:rsidP="00FC1B34">
            <w:pPr>
              <w:pStyle w:val="Normaalweb"/>
              <w:numPr>
                <w:ilvl w:val="0"/>
                <w:numId w:val="7"/>
              </w:numPr>
              <w:rPr>
                <w:rFonts w:ascii="Lucida Sans" w:hAnsi="Lucida Sans"/>
                <w:color w:val="000000"/>
                <w:sz w:val="20"/>
                <w:szCs w:val="20"/>
              </w:rPr>
            </w:pPr>
            <w:r w:rsidRPr="00C21D7F">
              <w:rPr>
                <w:rFonts w:ascii="Lucida Sans" w:hAnsi="Lucida Sans"/>
                <w:color w:val="000000"/>
                <w:sz w:val="20"/>
                <w:szCs w:val="20"/>
              </w:rPr>
              <w:t>Organisatie van afvalscheiding en -recycling, zodanig dat dit aantoonbaar resulteert in nieuwe circulaire producten en/of circulaire activiteiten bovenop reeds bestaande vormen van recycling;</w:t>
            </w:r>
          </w:p>
          <w:p w14:paraId="6D82BFC9" w14:textId="77777777" w:rsidR="001C2702" w:rsidRDefault="001C2702" w:rsidP="00FC1B34">
            <w:pPr>
              <w:pStyle w:val="Normaalweb"/>
              <w:numPr>
                <w:ilvl w:val="0"/>
                <w:numId w:val="7"/>
              </w:numPr>
              <w:rPr>
                <w:rFonts w:ascii="Lucida Sans" w:hAnsi="Lucida Sans"/>
                <w:color w:val="000000"/>
                <w:sz w:val="20"/>
                <w:szCs w:val="20"/>
              </w:rPr>
            </w:pPr>
            <w:r w:rsidRPr="00C21D7F">
              <w:rPr>
                <w:rFonts w:ascii="Lucida Sans" w:hAnsi="Lucida Sans"/>
                <w:color w:val="000000"/>
                <w:sz w:val="20"/>
                <w:szCs w:val="20"/>
              </w:rPr>
              <w:t>Hergebruik van afval en restproducten als grondstof voor nieuwe producten;</w:t>
            </w:r>
          </w:p>
          <w:p w14:paraId="4C0476D5" w14:textId="77777777" w:rsidR="001C2702" w:rsidRDefault="001C2702" w:rsidP="00FC1B34">
            <w:pPr>
              <w:pStyle w:val="Normaalweb"/>
              <w:numPr>
                <w:ilvl w:val="0"/>
                <w:numId w:val="7"/>
              </w:numPr>
              <w:rPr>
                <w:rFonts w:ascii="Lucida Sans" w:hAnsi="Lucida Sans"/>
                <w:color w:val="000000"/>
                <w:sz w:val="20"/>
                <w:szCs w:val="20"/>
              </w:rPr>
            </w:pPr>
            <w:r w:rsidRPr="00C21D7F">
              <w:rPr>
                <w:rFonts w:ascii="Lucida Sans" w:hAnsi="Lucida Sans"/>
                <w:color w:val="000000"/>
                <w:sz w:val="20"/>
                <w:szCs w:val="20"/>
              </w:rPr>
              <w:t>Systematische en efficiënte uitwisseling tussen bedrijven van grondstoffen, bijproducten, energie, warmte en water;</w:t>
            </w:r>
          </w:p>
          <w:p w14:paraId="624FAA1C" w14:textId="77777777" w:rsidR="001C2702" w:rsidRDefault="001C2702" w:rsidP="00FC1B34">
            <w:pPr>
              <w:pStyle w:val="Normaalweb"/>
              <w:numPr>
                <w:ilvl w:val="0"/>
                <w:numId w:val="7"/>
              </w:numPr>
              <w:rPr>
                <w:rFonts w:ascii="Lucida Sans" w:hAnsi="Lucida Sans"/>
                <w:color w:val="000000"/>
                <w:sz w:val="20"/>
                <w:szCs w:val="20"/>
              </w:rPr>
            </w:pPr>
            <w:r w:rsidRPr="00C21D7F">
              <w:rPr>
                <w:rFonts w:ascii="Lucida Sans" w:hAnsi="Lucida Sans"/>
                <w:color w:val="000000"/>
                <w:sz w:val="20"/>
                <w:szCs w:val="20"/>
              </w:rPr>
              <w:t>Collectieve (experimenteer)ruimtes voor innovaties voor circulaire producten en productiemethodes, en/of,</w:t>
            </w:r>
          </w:p>
          <w:p w14:paraId="253DE11F" w14:textId="77777777" w:rsidR="001C2702" w:rsidRPr="00C21D7F" w:rsidRDefault="001C2702" w:rsidP="00FC1B34">
            <w:pPr>
              <w:pStyle w:val="Normaalweb"/>
              <w:numPr>
                <w:ilvl w:val="0"/>
                <w:numId w:val="7"/>
              </w:numPr>
              <w:rPr>
                <w:rFonts w:ascii="Lucida Sans" w:hAnsi="Lucida Sans"/>
                <w:color w:val="000000"/>
                <w:sz w:val="20"/>
                <w:szCs w:val="20"/>
              </w:rPr>
            </w:pPr>
            <w:r w:rsidRPr="00C21D7F">
              <w:rPr>
                <w:rFonts w:ascii="Lucida Sans" w:hAnsi="Lucida Sans"/>
                <w:color w:val="000000"/>
                <w:sz w:val="20"/>
                <w:szCs w:val="20"/>
              </w:rPr>
              <w:t>Circulaire bouw van collectieve voorzieningen, zoals hergebruik van sloopmaterialen in nieuwbouw van dergelijke voorzieningen.</w:t>
            </w:r>
          </w:p>
          <w:p w14:paraId="23511FC3" w14:textId="3CADB883" w:rsidR="001C2702" w:rsidRDefault="001C2702" w:rsidP="00FC1B34">
            <w:pPr>
              <w:pStyle w:val="Normaalweb"/>
              <w:rPr>
                <w:rFonts w:ascii="Lucida Sans" w:hAnsi="Lucida Sans"/>
                <w:color w:val="000000"/>
                <w:sz w:val="20"/>
                <w:szCs w:val="20"/>
              </w:rPr>
            </w:pPr>
          </w:p>
        </w:tc>
      </w:tr>
      <w:tr w:rsidR="00652644" w14:paraId="1AAF1377" w14:textId="6FE925D6" w:rsidTr="00CE30D0">
        <w:tc>
          <w:tcPr>
            <w:tcW w:w="8500" w:type="dxa"/>
            <w:gridSpan w:val="2"/>
          </w:tcPr>
          <w:p w14:paraId="489F19D6" w14:textId="77777777" w:rsidR="00652644" w:rsidRDefault="00652644" w:rsidP="00FC1B34">
            <w:pPr>
              <w:pStyle w:val="Normaalweb"/>
              <w:rPr>
                <w:rFonts w:ascii="Lucida Sans" w:hAnsi="Lucida Sans"/>
                <w:color w:val="000000"/>
                <w:sz w:val="20"/>
                <w:szCs w:val="20"/>
              </w:rPr>
            </w:pPr>
          </w:p>
        </w:tc>
      </w:tr>
      <w:tr w:rsidR="00FC1B34" w14:paraId="49FA999B" w14:textId="7B5A8E7A" w:rsidTr="00FC1B34">
        <w:tc>
          <w:tcPr>
            <w:tcW w:w="1980" w:type="dxa"/>
          </w:tcPr>
          <w:p w14:paraId="498A8536" w14:textId="6460E620" w:rsidR="00FC1B34" w:rsidRDefault="00681BF5" w:rsidP="00FC1B34">
            <w:pPr>
              <w:pStyle w:val="Normaalweb"/>
              <w:rPr>
                <w:rFonts w:ascii="Lucida Sans" w:hAnsi="Lucida Sans"/>
                <w:color w:val="000000"/>
                <w:sz w:val="20"/>
                <w:szCs w:val="20"/>
              </w:rPr>
            </w:pPr>
            <w:r>
              <w:rPr>
                <w:rFonts w:ascii="Lucida Sans" w:hAnsi="Lucida Sans"/>
                <w:color w:val="000000"/>
                <w:sz w:val="20"/>
                <w:szCs w:val="20"/>
              </w:rPr>
              <w:t>Leefbaarheid</w:t>
            </w:r>
          </w:p>
        </w:tc>
        <w:tc>
          <w:tcPr>
            <w:tcW w:w="6520" w:type="dxa"/>
          </w:tcPr>
          <w:p w14:paraId="0FE2AE69" w14:textId="16DA1ACE" w:rsidR="00FC1B34" w:rsidRDefault="001B7EEB" w:rsidP="00FC1B34">
            <w:pPr>
              <w:pStyle w:val="Normaalweb"/>
              <w:rPr>
                <w:rFonts w:ascii="Lucida Sans" w:hAnsi="Lucida Sans"/>
                <w:color w:val="000000"/>
                <w:sz w:val="20"/>
                <w:szCs w:val="20"/>
              </w:rPr>
            </w:pPr>
            <w:r>
              <w:rPr>
                <w:rFonts w:ascii="Lucida Sans" w:hAnsi="Lucida Sans"/>
                <w:color w:val="000000"/>
                <w:sz w:val="20"/>
                <w:szCs w:val="20"/>
              </w:rPr>
              <w:t>Met</w:t>
            </w:r>
            <w:r w:rsidR="00681BF5" w:rsidRPr="00681BF5">
              <w:rPr>
                <w:rFonts w:ascii="Lucida Sans" w:hAnsi="Lucida Sans"/>
                <w:color w:val="000000"/>
                <w:sz w:val="20"/>
                <w:szCs w:val="20"/>
              </w:rPr>
              <w:t xml:space="preserve"> leefbaarheid in relatie tot bedrijventerreinen bedoelen w</w:t>
            </w:r>
            <w:r w:rsidR="00681BF5">
              <w:rPr>
                <w:rFonts w:ascii="Lucida Sans" w:hAnsi="Lucida Sans"/>
                <w:color w:val="000000"/>
                <w:sz w:val="20"/>
                <w:szCs w:val="20"/>
              </w:rPr>
              <w:t>e</w:t>
            </w:r>
            <w:r w:rsidR="00681BF5" w:rsidRPr="00681BF5">
              <w:rPr>
                <w:rFonts w:ascii="Lucida Sans" w:hAnsi="Lucida Sans"/>
                <w:color w:val="000000"/>
                <w:sz w:val="20"/>
                <w:szCs w:val="20"/>
              </w:rPr>
              <w:t xml:space="preserve"> de mate waarin een bedrijventerrein kan bijdragen aan de aantrekkelijkheid voor werken op het terrein en wonen in de nabijheid van het terrein. Wij denken daarbij aan collectieve en/of </w:t>
            </w:r>
            <w:proofErr w:type="spellStart"/>
            <w:r w:rsidR="00681BF5" w:rsidRPr="00681BF5">
              <w:rPr>
                <w:rFonts w:ascii="Lucida Sans" w:hAnsi="Lucida Sans"/>
                <w:color w:val="000000"/>
                <w:sz w:val="20"/>
                <w:szCs w:val="20"/>
              </w:rPr>
              <w:t>terreingebonden</w:t>
            </w:r>
            <w:proofErr w:type="spellEnd"/>
            <w:r w:rsidR="00681BF5" w:rsidRPr="00681BF5">
              <w:rPr>
                <w:rFonts w:ascii="Lucida Sans" w:hAnsi="Lucida Sans"/>
                <w:color w:val="000000"/>
                <w:sz w:val="20"/>
                <w:szCs w:val="20"/>
              </w:rPr>
              <w:t xml:space="preserve"> maatregelen die aantoonbaar of aannemelijk resulteren in:</w:t>
            </w:r>
          </w:p>
          <w:p w14:paraId="4B20AF67" w14:textId="57C1AE1E" w:rsid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Verbetering van de ruimtelijke aantrekkelijkheid en beeldkwaliteit van het terrein, zoals het opknappen van de openbare ruimte en het aanbrengen van openbare voorzieningen (zoals parkjes)</w:t>
            </w:r>
            <w:r>
              <w:rPr>
                <w:rFonts w:ascii="Lucida Sans" w:hAnsi="Lucida Sans"/>
                <w:color w:val="000000"/>
                <w:sz w:val="20"/>
                <w:szCs w:val="20"/>
              </w:rPr>
              <w:t>;</w:t>
            </w:r>
          </w:p>
          <w:p w14:paraId="08890CE8" w14:textId="77777777" w:rsid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Structurele versterking van natuurwaarden en biodiversiteit op en rond het bedrijventerrein;</w:t>
            </w:r>
          </w:p>
          <w:p w14:paraId="6C364761" w14:textId="77777777" w:rsid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Verbetering van de sociaal-maatschappelijk waarde van het terrein voor omwonenden, zoals medegebruik van het terrein voor buurtevenementen, groentetuintjes, wandelen en fietsen, en/of,</w:t>
            </w:r>
          </w:p>
          <w:p w14:paraId="447D2F62" w14:textId="0C8BD9FC" w:rsidR="001C2702" w:rsidRP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Verhoging van de veiligheid op het terrein.</w:t>
            </w:r>
          </w:p>
          <w:p w14:paraId="62253F4F" w14:textId="5F0C5A74" w:rsidR="001C2702" w:rsidRDefault="001C2702" w:rsidP="00FC1B34">
            <w:pPr>
              <w:pStyle w:val="Normaalweb"/>
              <w:rPr>
                <w:rFonts w:ascii="Lucida Sans" w:hAnsi="Lucida Sans"/>
                <w:color w:val="000000"/>
                <w:sz w:val="20"/>
                <w:szCs w:val="20"/>
              </w:rPr>
            </w:pPr>
          </w:p>
        </w:tc>
      </w:tr>
    </w:tbl>
    <w:p w14:paraId="7364B1B8" w14:textId="77777777" w:rsidR="00717AC8" w:rsidRDefault="00717AC8" w:rsidP="00EF1C09">
      <w:pPr>
        <w:pStyle w:val="Lijstalinea"/>
        <w:ind w:left="0"/>
        <w:contextualSpacing w:val="0"/>
        <w:rPr>
          <w:sz w:val="20"/>
          <w:szCs w:val="20"/>
        </w:rPr>
      </w:pPr>
    </w:p>
    <w:p w14:paraId="259B83E3" w14:textId="2A756875" w:rsidR="0027160D" w:rsidRDefault="0027160D" w:rsidP="00EF1C09">
      <w:pPr>
        <w:pStyle w:val="Lijstalinea"/>
        <w:ind w:left="0"/>
        <w:contextualSpacing w:val="0"/>
        <w:rPr>
          <w:b/>
          <w:bCs/>
          <w:sz w:val="20"/>
          <w:szCs w:val="20"/>
        </w:rPr>
      </w:pPr>
      <w:r w:rsidRPr="0027160D">
        <w:rPr>
          <w:b/>
          <w:bCs/>
          <w:sz w:val="20"/>
          <w:szCs w:val="20"/>
        </w:rPr>
        <w:t>Ondersteuning</w:t>
      </w:r>
    </w:p>
    <w:p w14:paraId="10EEA2F1" w14:textId="7F2839FE" w:rsidR="0027160D" w:rsidRDefault="00EF239B" w:rsidP="00EF1C09">
      <w:pPr>
        <w:pStyle w:val="Lijstalinea"/>
        <w:ind w:left="0"/>
        <w:contextualSpacing w:val="0"/>
        <w:rPr>
          <w:sz w:val="20"/>
          <w:szCs w:val="20"/>
        </w:rPr>
      </w:pPr>
      <w:r>
        <w:rPr>
          <w:sz w:val="20"/>
          <w:szCs w:val="20"/>
        </w:rPr>
        <w:t xml:space="preserve">Behoefte aan </w:t>
      </w:r>
      <w:r w:rsidR="0072401E">
        <w:rPr>
          <w:sz w:val="20"/>
          <w:szCs w:val="20"/>
        </w:rPr>
        <w:t>advies bij het opstellen van uw aanvraag?</w:t>
      </w:r>
    </w:p>
    <w:p w14:paraId="1EE12B9D" w14:textId="037FD92C" w:rsidR="0072401E" w:rsidRDefault="00256503" w:rsidP="00EF1C09">
      <w:pPr>
        <w:pStyle w:val="Lijstalinea"/>
        <w:ind w:left="0"/>
        <w:contextualSpacing w:val="0"/>
        <w:rPr>
          <w:sz w:val="20"/>
          <w:szCs w:val="20"/>
        </w:rPr>
      </w:pPr>
      <w:r>
        <w:rPr>
          <w:sz w:val="20"/>
          <w:szCs w:val="20"/>
        </w:rPr>
        <w:t xml:space="preserve">In Noord-Holland Zuid kunt u contact opnemen met het Projectbureau Herstructurering Bedrijventerreinen (PHB): </w:t>
      </w:r>
      <w:r w:rsidR="005E7842" w:rsidRPr="005E7842">
        <w:rPr>
          <w:sz w:val="20"/>
          <w:szCs w:val="20"/>
        </w:rPr>
        <w:t>a.ferwerda@sadc.nl</w:t>
      </w:r>
    </w:p>
    <w:p w14:paraId="5BDDB0AA" w14:textId="512CFE60" w:rsidR="00517A0D" w:rsidRPr="0027160D" w:rsidRDefault="00517A0D" w:rsidP="00EF1C09">
      <w:pPr>
        <w:pStyle w:val="Lijstalinea"/>
        <w:ind w:left="0"/>
        <w:contextualSpacing w:val="0"/>
        <w:rPr>
          <w:sz w:val="20"/>
          <w:szCs w:val="20"/>
        </w:rPr>
      </w:pPr>
      <w:r>
        <w:rPr>
          <w:sz w:val="20"/>
          <w:szCs w:val="20"/>
        </w:rPr>
        <w:t xml:space="preserve">In Noord-Holland Noord kunt u contact opnemen met het Ontwikkelingsbedrijf Noord-Holland Noord: </w:t>
      </w:r>
      <w:r w:rsidR="00151012" w:rsidRPr="00151012">
        <w:rPr>
          <w:sz w:val="20"/>
          <w:szCs w:val="20"/>
        </w:rPr>
        <w:t>rbacker@nhn.nl</w:t>
      </w:r>
    </w:p>
    <w:sectPr w:rsidR="00517A0D" w:rsidRPr="00271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9E0"/>
    <w:multiLevelType w:val="hybridMultilevel"/>
    <w:tmpl w:val="381ABB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224D1"/>
    <w:multiLevelType w:val="hybridMultilevel"/>
    <w:tmpl w:val="A18628DC"/>
    <w:lvl w:ilvl="0" w:tplc="DFD461C0">
      <w:start w:val="2"/>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221A36"/>
    <w:multiLevelType w:val="hybridMultilevel"/>
    <w:tmpl w:val="8772B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46F3E3B"/>
    <w:multiLevelType w:val="hybridMultilevel"/>
    <w:tmpl w:val="857C59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4C775E8"/>
    <w:multiLevelType w:val="hybridMultilevel"/>
    <w:tmpl w:val="036EDB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6315DC0"/>
    <w:multiLevelType w:val="hybridMultilevel"/>
    <w:tmpl w:val="AFDAD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9A7D6F"/>
    <w:multiLevelType w:val="hybridMultilevel"/>
    <w:tmpl w:val="E3F83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B237AB"/>
    <w:multiLevelType w:val="hybridMultilevel"/>
    <w:tmpl w:val="CFE87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1358436">
    <w:abstractNumId w:val="3"/>
  </w:num>
  <w:num w:numId="2" w16cid:durableId="15620717">
    <w:abstractNumId w:val="6"/>
  </w:num>
  <w:num w:numId="3" w16cid:durableId="1849297074">
    <w:abstractNumId w:val="4"/>
  </w:num>
  <w:num w:numId="4" w16cid:durableId="1465345930">
    <w:abstractNumId w:val="5"/>
  </w:num>
  <w:num w:numId="5" w16cid:durableId="242956834">
    <w:abstractNumId w:val="1"/>
  </w:num>
  <w:num w:numId="6" w16cid:durableId="1603874869">
    <w:abstractNumId w:val="0"/>
  </w:num>
  <w:num w:numId="7" w16cid:durableId="576981098">
    <w:abstractNumId w:val="7"/>
  </w:num>
  <w:num w:numId="8" w16cid:durableId="1444495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A8"/>
    <w:rsid w:val="000008F1"/>
    <w:rsid w:val="00017A0B"/>
    <w:rsid w:val="00017AA1"/>
    <w:rsid w:val="000273A8"/>
    <w:rsid w:val="00045164"/>
    <w:rsid w:val="00083CD9"/>
    <w:rsid w:val="0008736B"/>
    <w:rsid w:val="000A5D4E"/>
    <w:rsid w:val="000B1327"/>
    <w:rsid w:val="000C1069"/>
    <w:rsid w:val="000F61FC"/>
    <w:rsid w:val="00100F9B"/>
    <w:rsid w:val="00113458"/>
    <w:rsid w:val="00114ECA"/>
    <w:rsid w:val="0012139A"/>
    <w:rsid w:val="00131726"/>
    <w:rsid w:val="00151012"/>
    <w:rsid w:val="001954E6"/>
    <w:rsid w:val="001A0FE5"/>
    <w:rsid w:val="001A499B"/>
    <w:rsid w:val="001B4A45"/>
    <w:rsid w:val="001B7EEB"/>
    <w:rsid w:val="001C2702"/>
    <w:rsid w:val="001C3DDC"/>
    <w:rsid w:val="001C5773"/>
    <w:rsid w:val="001D392C"/>
    <w:rsid w:val="001F0B59"/>
    <w:rsid w:val="00207C82"/>
    <w:rsid w:val="0021734B"/>
    <w:rsid w:val="00227850"/>
    <w:rsid w:val="002417B2"/>
    <w:rsid w:val="00252298"/>
    <w:rsid w:val="00256503"/>
    <w:rsid w:val="0027160D"/>
    <w:rsid w:val="002973CC"/>
    <w:rsid w:val="002C48CA"/>
    <w:rsid w:val="002D3C91"/>
    <w:rsid w:val="002D6525"/>
    <w:rsid w:val="002E4849"/>
    <w:rsid w:val="002F5301"/>
    <w:rsid w:val="00311AAF"/>
    <w:rsid w:val="0031286D"/>
    <w:rsid w:val="003625A5"/>
    <w:rsid w:val="00371DA5"/>
    <w:rsid w:val="0037493C"/>
    <w:rsid w:val="003966D8"/>
    <w:rsid w:val="003A29D0"/>
    <w:rsid w:val="003C53C5"/>
    <w:rsid w:val="003D31BB"/>
    <w:rsid w:val="003D639A"/>
    <w:rsid w:val="003D6917"/>
    <w:rsid w:val="003E4421"/>
    <w:rsid w:val="00405811"/>
    <w:rsid w:val="00470FE7"/>
    <w:rsid w:val="00476B50"/>
    <w:rsid w:val="00492E93"/>
    <w:rsid w:val="004A06B2"/>
    <w:rsid w:val="004A392F"/>
    <w:rsid w:val="004B7B45"/>
    <w:rsid w:val="004D21E0"/>
    <w:rsid w:val="004D4BFC"/>
    <w:rsid w:val="004E0B93"/>
    <w:rsid w:val="004F00DA"/>
    <w:rsid w:val="004F102A"/>
    <w:rsid w:val="004F48EC"/>
    <w:rsid w:val="0051319F"/>
    <w:rsid w:val="00517A0D"/>
    <w:rsid w:val="00524D1F"/>
    <w:rsid w:val="005252ED"/>
    <w:rsid w:val="00533B1D"/>
    <w:rsid w:val="00556364"/>
    <w:rsid w:val="00573E6D"/>
    <w:rsid w:val="00576937"/>
    <w:rsid w:val="005A6B2B"/>
    <w:rsid w:val="005A719D"/>
    <w:rsid w:val="005C7442"/>
    <w:rsid w:val="005E10CD"/>
    <w:rsid w:val="005E2B4E"/>
    <w:rsid w:val="005E7842"/>
    <w:rsid w:val="00601C99"/>
    <w:rsid w:val="006102D1"/>
    <w:rsid w:val="00625E6A"/>
    <w:rsid w:val="00634B03"/>
    <w:rsid w:val="006367F6"/>
    <w:rsid w:val="00652644"/>
    <w:rsid w:val="00655CAF"/>
    <w:rsid w:val="006766D9"/>
    <w:rsid w:val="00681BF5"/>
    <w:rsid w:val="00691EF1"/>
    <w:rsid w:val="006A1290"/>
    <w:rsid w:val="006C4820"/>
    <w:rsid w:val="006D3952"/>
    <w:rsid w:val="006F44BC"/>
    <w:rsid w:val="0071749E"/>
    <w:rsid w:val="00717AC8"/>
    <w:rsid w:val="0072401E"/>
    <w:rsid w:val="00775C88"/>
    <w:rsid w:val="007A7F7E"/>
    <w:rsid w:val="007B311C"/>
    <w:rsid w:val="007D0C05"/>
    <w:rsid w:val="007D46E2"/>
    <w:rsid w:val="007E5A3B"/>
    <w:rsid w:val="007F1A52"/>
    <w:rsid w:val="00871E4B"/>
    <w:rsid w:val="00887D1B"/>
    <w:rsid w:val="00890153"/>
    <w:rsid w:val="00895996"/>
    <w:rsid w:val="008C2DE7"/>
    <w:rsid w:val="008D3FA0"/>
    <w:rsid w:val="008D4322"/>
    <w:rsid w:val="008D5AA3"/>
    <w:rsid w:val="008D632B"/>
    <w:rsid w:val="00910A72"/>
    <w:rsid w:val="0094215E"/>
    <w:rsid w:val="009608A0"/>
    <w:rsid w:val="00977CDB"/>
    <w:rsid w:val="009823A8"/>
    <w:rsid w:val="009C3A34"/>
    <w:rsid w:val="009C3E4F"/>
    <w:rsid w:val="009E533C"/>
    <w:rsid w:val="009E5D52"/>
    <w:rsid w:val="009F10D5"/>
    <w:rsid w:val="009F49A2"/>
    <w:rsid w:val="00A00963"/>
    <w:rsid w:val="00A84ED7"/>
    <w:rsid w:val="00A87DD7"/>
    <w:rsid w:val="00AA5F85"/>
    <w:rsid w:val="00AB1C25"/>
    <w:rsid w:val="00AC56C0"/>
    <w:rsid w:val="00AD0960"/>
    <w:rsid w:val="00B0153C"/>
    <w:rsid w:val="00B2428A"/>
    <w:rsid w:val="00B401DA"/>
    <w:rsid w:val="00B67072"/>
    <w:rsid w:val="00B841CD"/>
    <w:rsid w:val="00BA7D2F"/>
    <w:rsid w:val="00BB09D5"/>
    <w:rsid w:val="00BB57AD"/>
    <w:rsid w:val="00BC7239"/>
    <w:rsid w:val="00BD2087"/>
    <w:rsid w:val="00BD2495"/>
    <w:rsid w:val="00C11138"/>
    <w:rsid w:val="00C21D7F"/>
    <w:rsid w:val="00C32089"/>
    <w:rsid w:val="00C34803"/>
    <w:rsid w:val="00C36E48"/>
    <w:rsid w:val="00C42DEF"/>
    <w:rsid w:val="00C54E89"/>
    <w:rsid w:val="00C924B6"/>
    <w:rsid w:val="00C93E42"/>
    <w:rsid w:val="00CB229A"/>
    <w:rsid w:val="00CB5F82"/>
    <w:rsid w:val="00CD1297"/>
    <w:rsid w:val="00CD2520"/>
    <w:rsid w:val="00CE0F24"/>
    <w:rsid w:val="00D04E4B"/>
    <w:rsid w:val="00D20919"/>
    <w:rsid w:val="00D22011"/>
    <w:rsid w:val="00D306CF"/>
    <w:rsid w:val="00D622E6"/>
    <w:rsid w:val="00D926D6"/>
    <w:rsid w:val="00D9554B"/>
    <w:rsid w:val="00DB525F"/>
    <w:rsid w:val="00DD3E0F"/>
    <w:rsid w:val="00DE1BE8"/>
    <w:rsid w:val="00DE2360"/>
    <w:rsid w:val="00DE76F3"/>
    <w:rsid w:val="00E3406F"/>
    <w:rsid w:val="00E6012E"/>
    <w:rsid w:val="00E640F4"/>
    <w:rsid w:val="00E8194E"/>
    <w:rsid w:val="00E839A1"/>
    <w:rsid w:val="00E95CDC"/>
    <w:rsid w:val="00E97C1D"/>
    <w:rsid w:val="00EA610B"/>
    <w:rsid w:val="00EA6CA4"/>
    <w:rsid w:val="00EC49C5"/>
    <w:rsid w:val="00EE7FCA"/>
    <w:rsid w:val="00EF1C09"/>
    <w:rsid w:val="00EF239B"/>
    <w:rsid w:val="00F15C3C"/>
    <w:rsid w:val="00F2015C"/>
    <w:rsid w:val="00F27497"/>
    <w:rsid w:val="00F3178B"/>
    <w:rsid w:val="00F32246"/>
    <w:rsid w:val="00F37FD5"/>
    <w:rsid w:val="00FC1B34"/>
    <w:rsid w:val="00FD3EEF"/>
    <w:rsid w:val="00FE3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2FF5"/>
  <w15:chartTrackingRefBased/>
  <w15:docId w15:val="{2C652AD9-6387-4865-B04C-B27AB7C4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kern w:val="0"/>
      <w:sz w:val="19"/>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Normaalweb">
    <w:name w:val="Normal (Web)"/>
    <w:basedOn w:val="Standaard"/>
    <w:uiPriority w:val="99"/>
    <w:semiHidden/>
    <w:unhideWhenUsed/>
    <w:rsid w:val="009823A8"/>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525"/>
  </w:style>
  <w:style w:type="table" w:styleId="Tabelraster">
    <w:name w:val="Table Grid"/>
    <w:basedOn w:val="Standaardtabel"/>
    <w:uiPriority w:val="59"/>
    <w:rsid w:val="00977C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17B2"/>
    <w:pPr>
      <w:spacing w:line="240" w:lineRule="auto"/>
    </w:pPr>
    <w:rPr>
      <w:rFonts w:ascii="Lucida Sans" w:hAnsi="Lucida Sans"/>
      <w:kern w:val="0"/>
      <w:sz w:val="19"/>
      <w14:ligatures w14:val="none"/>
    </w:rPr>
  </w:style>
  <w:style w:type="character" w:styleId="Verwijzingopmerking">
    <w:name w:val="annotation reference"/>
    <w:basedOn w:val="Standaardalinea-lettertype"/>
    <w:uiPriority w:val="99"/>
    <w:semiHidden/>
    <w:unhideWhenUsed/>
    <w:rsid w:val="0094215E"/>
    <w:rPr>
      <w:sz w:val="16"/>
      <w:szCs w:val="16"/>
    </w:rPr>
  </w:style>
  <w:style w:type="paragraph" w:styleId="Tekstopmerking">
    <w:name w:val="annotation text"/>
    <w:basedOn w:val="Standaard"/>
    <w:link w:val="TekstopmerkingChar"/>
    <w:uiPriority w:val="99"/>
    <w:unhideWhenUsed/>
    <w:rsid w:val="0094215E"/>
    <w:rPr>
      <w:sz w:val="20"/>
      <w:szCs w:val="20"/>
    </w:rPr>
  </w:style>
  <w:style w:type="character" w:customStyle="1" w:styleId="TekstopmerkingChar">
    <w:name w:val="Tekst opmerking Char"/>
    <w:basedOn w:val="Standaardalinea-lettertype"/>
    <w:link w:val="Tekstopmerking"/>
    <w:uiPriority w:val="99"/>
    <w:rsid w:val="0094215E"/>
    <w:rPr>
      <w:rFonts w:ascii="Lucida Sans" w:hAnsi="Lucida Sans"/>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4215E"/>
    <w:rPr>
      <w:b/>
      <w:bCs/>
    </w:rPr>
  </w:style>
  <w:style w:type="character" w:customStyle="1" w:styleId="OnderwerpvanopmerkingChar">
    <w:name w:val="Onderwerp van opmerking Char"/>
    <w:basedOn w:val="TekstopmerkingChar"/>
    <w:link w:val="Onderwerpvanopmerking"/>
    <w:uiPriority w:val="99"/>
    <w:semiHidden/>
    <w:rsid w:val="0094215E"/>
    <w:rPr>
      <w:rFonts w:ascii="Lucida Sans" w:hAnsi="Lucida San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3">
      <w:bodyDiv w:val="1"/>
      <w:marLeft w:val="0"/>
      <w:marRight w:val="0"/>
      <w:marTop w:val="0"/>
      <w:marBottom w:val="0"/>
      <w:divBdr>
        <w:top w:val="none" w:sz="0" w:space="0" w:color="auto"/>
        <w:left w:val="none" w:sz="0" w:space="0" w:color="auto"/>
        <w:bottom w:val="none" w:sz="0" w:space="0" w:color="auto"/>
        <w:right w:val="none" w:sz="0" w:space="0" w:color="auto"/>
      </w:divBdr>
    </w:div>
    <w:div w:id="17198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9088</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Jacobien Crol</dc:creator>
  <cp:keywords>provincie Noord-Holland</cp:keywords>
  <dc:description/>
  <cp:lastModifiedBy>Fatma Abd-El-Rahman</cp:lastModifiedBy>
  <cp:revision>2</cp:revision>
  <dcterms:created xsi:type="dcterms:W3CDTF">2025-03-25T11:44:00Z</dcterms:created>
  <dcterms:modified xsi:type="dcterms:W3CDTF">2025-03-25T11:44:00Z</dcterms:modified>
</cp:coreProperties>
</file>