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D01A" w14:textId="66F96F0F" w:rsidR="00717AC8" w:rsidRPr="003728D3" w:rsidRDefault="008D774E" w:rsidP="003728D3">
      <w:pPr>
        <w:pStyle w:val="Lijstalinea"/>
        <w:spacing w:line="260" w:lineRule="exact"/>
        <w:ind w:left="0"/>
        <w:rPr>
          <w:b/>
          <w:bCs/>
          <w:szCs w:val="19"/>
          <w:u w:val="single"/>
        </w:rPr>
      </w:pPr>
      <w:r w:rsidRPr="003728D3">
        <w:rPr>
          <w:b/>
          <w:bCs/>
          <w:szCs w:val="19"/>
          <w:u w:val="single"/>
        </w:rPr>
        <w:t>T</w:t>
      </w:r>
      <w:r w:rsidR="00F67CA4" w:rsidRPr="003728D3">
        <w:rPr>
          <w:b/>
          <w:bCs/>
          <w:szCs w:val="19"/>
          <w:u w:val="single"/>
        </w:rPr>
        <w:t xml:space="preserve">oelichting op de </w:t>
      </w:r>
      <w:r w:rsidR="00E03DB5" w:rsidRPr="003728D3">
        <w:rPr>
          <w:b/>
          <w:bCs/>
          <w:szCs w:val="19"/>
          <w:u w:val="single"/>
        </w:rPr>
        <w:t>Uitvoerings</w:t>
      </w:r>
      <w:r w:rsidR="00F67CA4" w:rsidRPr="003728D3">
        <w:rPr>
          <w:b/>
          <w:bCs/>
          <w:szCs w:val="19"/>
          <w:u w:val="single"/>
        </w:rPr>
        <w:t>regeling</w:t>
      </w:r>
      <w:r w:rsidR="00E03DB5" w:rsidRPr="003728D3">
        <w:rPr>
          <w:b/>
          <w:bCs/>
          <w:szCs w:val="19"/>
          <w:u w:val="single"/>
        </w:rPr>
        <w:t xml:space="preserve"> subsidie </w:t>
      </w:r>
      <w:r w:rsidR="00696422" w:rsidRPr="003728D3">
        <w:rPr>
          <w:b/>
          <w:bCs/>
          <w:szCs w:val="19"/>
          <w:u w:val="single"/>
        </w:rPr>
        <w:t>woondeals</w:t>
      </w:r>
      <w:r w:rsidR="00E03DB5" w:rsidRPr="003728D3">
        <w:rPr>
          <w:b/>
          <w:bCs/>
          <w:szCs w:val="19"/>
          <w:u w:val="single"/>
        </w:rPr>
        <w:t xml:space="preserve"> Noord-Holland </w:t>
      </w:r>
      <w:r w:rsidR="00696422" w:rsidRPr="003728D3">
        <w:rPr>
          <w:b/>
          <w:bCs/>
          <w:szCs w:val="19"/>
          <w:u w:val="single"/>
        </w:rPr>
        <w:t>2025</w:t>
      </w:r>
    </w:p>
    <w:p w14:paraId="1A66A233" w14:textId="666F318D" w:rsidR="00DA4F14" w:rsidRPr="003728D3" w:rsidRDefault="00DA4F14" w:rsidP="003728D3">
      <w:pPr>
        <w:pStyle w:val="Lijstalinea"/>
        <w:spacing w:line="260" w:lineRule="exact"/>
        <w:ind w:left="0"/>
        <w:rPr>
          <w:i/>
          <w:iCs/>
          <w:szCs w:val="19"/>
        </w:rPr>
      </w:pPr>
      <w:r w:rsidRPr="003728D3">
        <w:rPr>
          <w:i/>
          <w:iCs/>
          <w:szCs w:val="19"/>
        </w:rPr>
        <w:t xml:space="preserve">Versie </w:t>
      </w:r>
      <w:r w:rsidR="003728D3" w:rsidRPr="003728D3">
        <w:rPr>
          <w:i/>
          <w:iCs/>
          <w:szCs w:val="19"/>
        </w:rPr>
        <w:t>mei</w:t>
      </w:r>
      <w:r w:rsidR="610466CD" w:rsidRPr="003728D3">
        <w:rPr>
          <w:i/>
          <w:iCs/>
          <w:szCs w:val="19"/>
        </w:rPr>
        <w:t xml:space="preserve"> </w:t>
      </w:r>
      <w:r w:rsidRPr="003728D3">
        <w:rPr>
          <w:i/>
          <w:iCs/>
          <w:szCs w:val="19"/>
        </w:rPr>
        <w:t>2025</w:t>
      </w:r>
    </w:p>
    <w:p w14:paraId="56AB4051" w14:textId="77777777" w:rsidR="00DA4F14" w:rsidRPr="003728D3" w:rsidRDefault="00DA4F14" w:rsidP="003728D3">
      <w:pPr>
        <w:pStyle w:val="Lijstalinea"/>
        <w:spacing w:line="260" w:lineRule="exact"/>
        <w:ind w:left="0"/>
        <w:rPr>
          <w:b/>
          <w:bCs/>
          <w:szCs w:val="19"/>
        </w:rPr>
      </w:pPr>
    </w:p>
    <w:p w14:paraId="0D440E49" w14:textId="77777777" w:rsidR="003728D3" w:rsidRPr="003728D3" w:rsidRDefault="003728D3" w:rsidP="003728D3">
      <w:pPr>
        <w:pStyle w:val="Lijstalinea"/>
        <w:spacing w:line="260" w:lineRule="exact"/>
        <w:ind w:left="0"/>
        <w:rPr>
          <w:b/>
          <w:bCs/>
          <w:szCs w:val="19"/>
        </w:rPr>
      </w:pPr>
    </w:p>
    <w:p w14:paraId="18BBF932" w14:textId="5AEF11EB" w:rsidR="00B9438A" w:rsidRPr="003728D3" w:rsidRDefault="00F67CA4" w:rsidP="003728D3">
      <w:pPr>
        <w:pStyle w:val="Lijstalinea"/>
        <w:spacing w:after="0" w:line="260" w:lineRule="exact"/>
        <w:ind w:left="0"/>
        <w:rPr>
          <w:rFonts w:eastAsia="Lucida Sans" w:cs="Lucida Sans"/>
          <w:szCs w:val="19"/>
        </w:rPr>
      </w:pPr>
      <w:r w:rsidRPr="003728D3">
        <w:rPr>
          <w:b/>
          <w:bCs/>
          <w:szCs w:val="19"/>
        </w:rPr>
        <w:t>Algemeen</w:t>
      </w:r>
      <w:r w:rsidR="49CE1182" w:rsidRPr="003728D3">
        <w:rPr>
          <w:szCs w:val="19"/>
        </w:rPr>
        <w:br/>
      </w:r>
      <w:r w:rsidR="49CE1182" w:rsidRPr="003728D3">
        <w:rPr>
          <w:rFonts w:eastAsia="Lucida Sans" w:cs="Lucida Sans"/>
          <w:szCs w:val="19"/>
        </w:rPr>
        <w:t xml:space="preserve">De </w:t>
      </w:r>
      <w:r w:rsidR="361367FE" w:rsidRPr="003728D3">
        <w:rPr>
          <w:rFonts w:eastAsia="Lucida Sans" w:cs="Lucida Sans"/>
          <w:szCs w:val="19"/>
        </w:rPr>
        <w:t xml:space="preserve">provincie </w:t>
      </w:r>
      <w:r w:rsidR="68761C00" w:rsidRPr="003728D3">
        <w:rPr>
          <w:rFonts w:eastAsia="Lucida Sans" w:cs="Lucida Sans"/>
          <w:szCs w:val="19"/>
        </w:rPr>
        <w:t xml:space="preserve">en gemeenten in </w:t>
      </w:r>
      <w:r w:rsidR="361367FE" w:rsidRPr="003728D3">
        <w:rPr>
          <w:rFonts w:eastAsia="Lucida Sans" w:cs="Lucida Sans"/>
          <w:szCs w:val="19"/>
        </w:rPr>
        <w:t xml:space="preserve">Noord-Holland </w:t>
      </w:r>
      <w:r w:rsidR="4C5C5E32" w:rsidRPr="003728D3">
        <w:rPr>
          <w:rFonts w:eastAsia="Lucida Sans" w:cs="Lucida Sans"/>
          <w:szCs w:val="19"/>
        </w:rPr>
        <w:t xml:space="preserve">hebben </w:t>
      </w:r>
      <w:r w:rsidR="5667D7FC" w:rsidRPr="003728D3">
        <w:rPr>
          <w:rFonts w:eastAsia="Lucida Sans" w:cs="Lucida Sans"/>
          <w:szCs w:val="19"/>
        </w:rPr>
        <w:t xml:space="preserve">conform de afspraken met het Rijk </w:t>
      </w:r>
      <w:r w:rsidR="4C5C5E32" w:rsidRPr="003728D3">
        <w:rPr>
          <w:rFonts w:eastAsia="Lucida Sans" w:cs="Lucida Sans"/>
          <w:szCs w:val="19"/>
        </w:rPr>
        <w:t>een woonopgave te realiseren</w:t>
      </w:r>
      <w:r w:rsidR="6DD042A5" w:rsidRPr="003728D3">
        <w:rPr>
          <w:rFonts w:eastAsia="Lucida Sans" w:cs="Lucida Sans"/>
          <w:szCs w:val="19"/>
        </w:rPr>
        <w:t>.</w:t>
      </w:r>
      <w:r w:rsidR="4C5C5E32" w:rsidRPr="003728D3">
        <w:rPr>
          <w:rFonts w:eastAsia="Lucida Sans" w:cs="Lucida Sans"/>
          <w:szCs w:val="19"/>
        </w:rPr>
        <w:t xml:space="preserve"> </w:t>
      </w:r>
      <w:r w:rsidR="192AF806" w:rsidRPr="003728D3">
        <w:rPr>
          <w:rFonts w:eastAsia="Lucida Sans" w:cs="Lucida Sans"/>
          <w:szCs w:val="19"/>
        </w:rPr>
        <w:t>H</w:t>
      </w:r>
      <w:r w:rsidR="361367FE" w:rsidRPr="003728D3">
        <w:rPr>
          <w:rFonts w:eastAsia="Lucida Sans" w:cs="Lucida Sans"/>
          <w:szCs w:val="19"/>
        </w:rPr>
        <w:t xml:space="preserve">et </w:t>
      </w:r>
      <w:r w:rsidR="1872C9E6" w:rsidRPr="003728D3">
        <w:rPr>
          <w:rFonts w:eastAsia="Lucida Sans" w:cs="Lucida Sans"/>
          <w:szCs w:val="19"/>
        </w:rPr>
        <w:t>versnellen van de woningbouw en het zorgen voor een evenwichtige woningverdeling onder de huidige en toekomstige bewoners van Noo</w:t>
      </w:r>
      <w:r w:rsidR="71414DB9" w:rsidRPr="003728D3">
        <w:rPr>
          <w:rFonts w:eastAsia="Lucida Sans" w:cs="Lucida Sans"/>
          <w:szCs w:val="19"/>
        </w:rPr>
        <w:t>r</w:t>
      </w:r>
      <w:r w:rsidR="1872C9E6" w:rsidRPr="003728D3">
        <w:rPr>
          <w:rFonts w:eastAsia="Lucida Sans" w:cs="Lucida Sans"/>
          <w:szCs w:val="19"/>
        </w:rPr>
        <w:t>d-Holland</w:t>
      </w:r>
      <w:r w:rsidR="2504A006" w:rsidRPr="003728D3">
        <w:rPr>
          <w:rFonts w:eastAsia="Lucida Sans" w:cs="Lucida Sans"/>
          <w:szCs w:val="19"/>
        </w:rPr>
        <w:t xml:space="preserve"> is</w:t>
      </w:r>
      <w:r w:rsidR="45592237" w:rsidRPr="003728D3">
        <w:rPr>
          <w:rFonts w:eastAsia="Lucida Sans" w:cs="Lucida Sans"/>
          <w:szCs w:val="19"/>
        </w:rPr>
        <w:t xml:space="preserve"> nodig</w:t>
      </w:r>
      <w:r w:rsidR="2504A006" w:rsidRPr="003728D3">
        <w:rPr>
          <w:rFonts w:eastAsia="Lucida Sans" w:cs="Lucida Sans"/>
          <w:szCs w:val="19"/>
        </w:rPr>
        <w:t>.</w:t>
      </w:r>
      <w:r w:rsidR="44F839EB" w:rsidRPr="003728D3">
        <w:rPr>
          <w:rFonts w:eastAsia="Lucida Sans" w:cs="Lucida Sans"/>
          <w:szCs w:val="19"/>
        </w:rPr>
        <w:t xml:space="preserve"> Daarvoor</w:t>
      </w:r>
      <w:r w:rsidR="3BE09FCA" w:rsidRPr="003728D3">
        <w:rPr>
          <w:rFonts w:eastAsia="Lucida Sans" w:cs="Lucida Sans"/>
          <w:szCs w:val="19"/>
        </w:rPr>
        <w:t xml:space="preserve"> is h</w:t>
      </w:r>
      <w:r w:rsidR="1872C9E6" w:rsidRPr="003728D3">
        <w:rPr>
          <w:rFonts w:eastAsia="Lucida Sans" w:cs="Lucida Sans"/>
          <w:szCs w:val="19"/>
        </w:rPr>
        <w:t xml:space="preserve">et wenselijk om subsidie te verlenen aan gemeenten voor het uitvoeren van activiteiten die aansluiten bij de afspraken in de door de </w:t>
      </w:r>
      <w:r w:rsidR="5379AF2E" w:rsidRPr="003728D3">
        <w:rPr>
          <w:rFonts w:eastAsia="Lucida Sans" w:cs="Lucida Sans"/>
          <w:szCs w:val="19"/>
        </w:rPr>
        <w:t>Metropoolregio Amsterdam</w:t>
      </w:r>
      <w:r w:rsidR="3CE5B6F5" w:rsidRPr="003728D3">
        <w:rPr>
          <w:rFonts w:eastAsia="Lucida Sans" w:cs="Lucida Sans"/>
          <w:szCs w:val="19"/>
        </w:rPr>
        <w:t xml:space="preserve"> (</w:t>
      </w:r>
      <w:r w:rsidR="1872C9E6" w:rsidRPr="003728D3">
        <w:rPr>
          <w:rFonts w:eastAsia="Lucida Sans" w:cs="Lucida Sans"/>
          <w:szCs w:val="19"/>
        </w:rPr>
        <w:t>MRA</w:t>
      </w:r>
      <w:r w:rsidR="3CE5B6F5" w:rsidRPr="003728D3">
        <w:rPr>
          <w:rFonts w:eastAsia="Lucida Sans" w:cs="Lucida Sans"/>
          <w:szCs w:val="19"/>
        </w:rPr>
        <w:t xml:space="preserve">) </w:t>
      </w:r>
      <w:r w:rsidR="1872C9E6" w:rsidRPr="003728D3">
        <w:rPr>
          <w:rFonts w:eastAsia="Lucida Sans" w:cs="Lucida Sans"/>
          <w:szCs w:val="19"/>
        </w:rPr>
        <w:t xml:space="preserve">en </w:t>
      </w:r>
      <w:r w:rsidR="43AA238E" w:rsidRPr="003728D3">
        <w:rPr>
          <w:rFonts w:eastAsia="Lucida Sans" w:cs="Lucida Sans"/>
          <w:szCs w:val="19"/>
        </w:rPr>
        <w:t>regio</w:t>
      </w:r>
      <w:r w:rsidR="1872C9E6" w:rsidRPr="003728D3">
        <w:rPr>
          <w:rFonts w:eastAsia="Lucida Sans" w:cs="Lucida Sans"/>
          <w:szCs w:val="19"/>
        </w:rPr>
        <w:t xml:space="preserve"> Noord-Holland Noord, Rijk en Gedeputeerde Staten getekende Woondeals en het opstellen en uitvoeren van volkshuisvestingsprogramma's</w:t>
      </w:r>
      <w:r w:rsidR="2CF3F1F2" w:rsidRPr="003728D3">
        <w:rPr>
          <w:rFonts w:eastAsia="Lucida Sans" w:cs="Lucida Sans"/>
          <w:szCs w:val="19"/>
        </w:rPr>
        <w:t>. Bijvoorbeeld het concreet maken van hoeveel, waar en voor welke specifieke doelgroepen, zoals ouderen en studenten, gebouwd gaat worden. Of om hulp in te huren voor het opstellen van deel-regionale woonzorgvisies</w:t>
      </w:r>
      <w:r w:rsidR="0F93F034" w:rsidRPr="003728D3">
        <w:rPr>
          <w:rFonts w:eastAsia="Lucida Sans" w:cs="Lucida Sans"/>
          <w:szCs w:val="19"/>
        </w:rPr>
        <w:t>.</w:t>
      </w:r>
    </w:p>
    <w:p w14:paraId="6A4C0FA8" w14:textId="4205F451" w:rsidR="68F6D426" w:rsidRPr="003728D3" w:rsidRDefault="68F6D426" w:rsidP="003728D3">
      <w:pPr>
        <w:pStyle w:val="Lijstalinea"/>
        <w:spacing w:line="260" w:lineRule="exact"/>
        <w:ind w:left="0"/>
        <w:rPr>
          <w:b/>
          <w:bCs/>
          <w:i/>
          <w:iCs/>
          <w:szCs w:val="19"/>
          <w:highlight w:val="yellow"/>
        </w:rPr>
      </w:pPr>
    </w:p>
    <w:p w14:paraId="501028A8" w14:textId="26464CC8" w:rsidR="00F67CA4" w:rsidRPr="003728D3" w:rsidRDefault="00F67CA4" w:rsidP="003728D3">
      <w:pPr>
        <w:pStyle w:val="Lijstalinea"/>
        <w:spacing w:after="0" w:line="260" w:lineRule="exact"/>
        <w:ind w:left="0"/>
        <w:rPr>
          <w:b/>
          <w:i/>
          <w:szCs w:val="19"/>
        </w:rPr>
      </w:pPr>
      <w:r w:rsidRPr="003728D3">
        <w:rPr>
          <w:b/>
          <w:i/>
          <w:szCs w:val="19"/>
        </w:rPr>
        <w:t>Doel</w:t>
      </w:r>
      <w:r w:rsidR="002218C4" w:rsidRPr="003728D3">
        <w:rPr>
          <w:b/>
          <w:i/>
          <w:szCs w:val="19"/>
        </w:rPr>
        <w:t xml:space="preserve"> van de </w:t>
      </w:r>
      <w:r w:rsidR="6C8E1AC0" w:rsidRPr="003728D3">
        <w:rPr>
          <w:b/>
          <w:bCs/>
          <w:i/>
          <w:iCs/>
          <w:szCs w:val="19"/>
        </w:rPr>
        <w:t>uitvoerings</w:t>
      </w:r>
      <w:r w:rsidR="002218C4" w:rsidRPr="003728D3">
        <w:rPr>
          <w:b/>
          <w:bCs/>
          <w:i/>
          <w:iCs/>
          <w:szCs w:val="19"/>
        </w:rPr>
        <w:t>regeling</w:t>
      </w:r>
    </w:p>
    <w:p w14:paraId="03B266F1" w14:textId="194EE8D9" w:rsidR="00D7233F" w:rsidRPr="003728D3" w:rsidRDefault="00F67CA4" w:rsidP="003728D3">
      <w:pPr>
        <w:spacing w:after="0" w:line="260" w:lineRule="exact"/>
        <w:rPr>
          <w:szCs w:val="19"/>
        </w:rPr>
      </w:pPr>
      <w:r w:rsidRPr="003728D3">
        <w:rPr>
          <w:szCs w:val="19"/>
        </w:rPr>
        <w:t>Doel van de</w:t>
      </w:r>
      <w:r w:rsidR="00367C1B" w:rsidRPr="003728D3">
        <w:rPr>
          <w:szCs w:val="19"/>
        </w:rPr>
        <w:t>ze</w:t>
      </w:r>
      <w:r w:rsidRPr="003728D3">
        <w:rPr>
          <w:szCs w:val="19"/>
        </w:rPr>
        <w:t xml:space="preserve"> </w:t>
      </w:r>
      <w:r w:rsidR="1F4AAC66" w:rsidRPr="003728D3">
        <w:rPr>
          <w:szCs w:val="19"/>
        </w:rPr>
        <w:t>uitvoerings</w:t>
      </w:r>
      <w:r w:rsidRPr="003728D3">
        <w:rPr>
          <w:szCs w:val="19"/>
        </w:rPr>
        <w:t>regeling is om gemeenten een subsidie te verstrekken voor</w:t>
      </w:r>
      <w:r w:rsidR="0CC888B1" w:rsidRPr="003728D3">
        <w:rPr>
          <w:szCs w:val="19"/>
        </w:rPr>
        <w:t xml:space="preserve"> het actualiseren en uitvoeren van woondeals en voor het opstellen en uitvoeren van </w:t>
      </w:r>
      <w:r w:rsidR="0211E9BC" w:rsidRPr="003728D3">
        <w:rPr>
          <w:szCs w:val="19"/>
        </w:rPr>
        <w:t>v</w:t>
      </w:r>
      <w:r w:rsidR="0CC888B1" w:rsidRPr="003728D3">
        <w:rPr>
          <w:szCs w:val="19"/>
        </w:rPr>
        <w:t>olkshuisvestingsprogramma's.</w:t>
      </w:r>
    </w:p>
    <w:p w14:paraId="27A1C17D" w14:textId="03BE8DAA" w:rsidR="00D7233F" w:rsidRPr="003728D3" w:rsidRDefault="00D7233F" w:rsidP="003728D3">
      <w:pPr>
        <w:spacing w:after="0" w:line="260" w:lineRule="exact"/>
        <w:rPr>
          <w:b/>
          <w:bCs/>
          <w:szCs w:val="19"/>
          <w:u w:val="single"/>
        </w:rPr>
      </w:pPr>
    </w:p>
    <w:p w14:paraId="3F070124" w14:textId="284FA33B" w:rsidR="00D7233F" w:rsidRPr="003728D3" w:rsidRDefault="00B9438A" w:rsidP="003728D3">
      <w:pPr>
        <w:spacing w:after="0" w:line="260" w:lineRule="exact"/>
        <w:rPr>
          <w:b/>
          <w:bCs/>
          <w:szCs w:val="19"/>
          <w:u w:val="single"/>
        </w:rPr>
      </w:pPr>
      <w:r w:rsidRPr="003728D3">
        <w:rPr>
          <w:b/>
          <w:bCs/>
          <w:szCs w:val="19"/>
          <w:u w:val="single"/>
        </w:rPr>
        <w:t>Toelichting per artikel</w:t>
      </w:r>
    </w:p>
    <w:p w14:paraId="0CEDFBCC" w14:textId="5A1416A5" w:rsidR="00D7233F" w:rsidRPr="003728D3" w:rsidRDefault="002A3FB4" w:rsidP="003728D3">
      <w:pPr>
        <w:pStyle w:val="Lijstalinea"/>
        <w:spacing w:after="0" w:line="260" w:lineRule="exact"/>
        <w:ind w:left="0"/>
        <w:contextualSpacing w:val="0"/>
        <w:rPr>
          <w:b/>
          <w:bCs/>
          <w:szCs w:val="19"/>
          <w:u w:val="single"/>
        </w:rPr>
      </w:pPr>
      <w:r w:rsidRPr="003728D3">
        <w:rPr>
          <w:szCs w:val="19"/>
        </w:rPr>
        <w:t>Hierna wordt voor zover relevant een toelichting per artikel gegeven.</w:t>
      </w:r>
    </w:p>
    <w:p w14:paraId="067DB69D" w14:textId="77777777" w:rsidR="00D7233F" w:rsidRPr="003728D3" w:rsidRDefault="00D7233F" w:rsidP="003728D3">
      <w:pPr>
        <w:pStyle w:val="Lijstalinea"/>
        <w:spacing w:after="0" w:line="260" w:lineRule="exact"/>
        <w:ind w:left="0"/>
        <w:contextualSpacing w:val="0"/>
        <w:rPr>
          <w:b/>
          <w:bCs/>
          <w:szCs w:val="19"/>
          <w:u w:val="single"/>
        </w:rPr>
      </w:pPr>
    </w:p>
    <w:p w14:paraId="47E8628A" w14:textId="0AC399BF" w:rsidR="00F67CA4" w:rsidRPr="003728D3" w:rsidRDefault="00F67CA4" w:rsidP="003728D3">
      <w:pPr>
        <w:pStyle w:val="Lijstalinea"/>
        <w:spacing w:after="0" w:line="260" w:lineRule="exact"/>
        <w:ind w:left="0"/>
        <w:contextualSpacing w:val="0"/>
        <w:rPr>
          <w:b/>
          <w:bCs/>
          <w:i/>
          <w:iCs/>
          <w:szCs w:val="19"/>
        </w:rPr>
      </w:pPr>
      <w:r w:rsidRPr="003728D3">
        <w:rPr>
          <w:b/>
          <w:bCs/>
          <w:i/>
          <w:iCs/>
          <w:szCs w:val="19"/>
        </w:rPr>
        <w:t>Artikel 1</w:t>
      </w:r>
    </w:p>
    <w:p w14:paraId="19810326" w14:textId="1C4B4847" w:rsidR="00132F7C" w:rsidRPr="003728D3" w:rsidRDefault="00F67CA4" w:rsidP="003728D3">
      <w:pPr>
        <w:spacing w:after="0" w:line="260" w:lineRule="exact"/>
        <w:rPr>
          <w:szCs w:val="19"/>
          <w:lang w:eastAsia="nl-NL"/>
        </w:rPr>
      </w:pPr>
      <w:r w:rsidRPr="003728D3">
        <w:rPr>
          <w:szCs w:val="19"/>
        </w:rPr>
        <w:t>De</w:t>
      </w:r>
      <w:r w:rsidR="00C16044" w:rsidRPr="003728D3">
        <w:rPr>
          <w:szCs w:val="19"/>
        </w:rPr>
        <w:t xml:space="preserve"> provinciale subsidieregeling</w:t>
      </w:r>
      <w:r w:rsidRPr="003728D3">
        <w:rPr>
          <w:szCs w:val="19"/>
        </w:rPr>
        <w:t xml:space="preserve"> </w:t>
      </w:r>
      <w:r w:rsidR="0AB8148D" w:rsidRPr="003728D3">
        <w:rPr>
          <w:szCs w:val="19"/>
        </w:rPr>
        <w:t>(uitvoeringsregeling)</w:t>
      </w:r>
      <w:r w:rsidRPr="003728D3">
        <w:rPr>
          <w:szCs w:val="19"/>
        </w:rPr>
        <w:t xml:space="preserve"> is gebaseerd op </w:t>
      </w:r>
      <w:r w:rsidR="00132F7C" w:rsidRPr="003728D3">
        <w:rPr>
          <w:szCs w:val="19"/>
        </w:rPr>
        <w:t xml:space="preserve">de </w:t>
      </w:r>
      <w:r w:rsidRPr="003728D3">
        <w:rPr>
          <w:i/>
          <w:iCs/>
          <w:szCs w:val="19"/>
          <w:lang w:eastAsia="nl-NL"/>
        </w:rPr>
        <w:t xml:space="preserve">Regeling specifieke uitkering </w:t>
      </w:r>
      <w:r w:rsidR="00DA1757" w:rsidRPr="003728D3">
        <w:rPr>
          <w:i/>
          <w:iCs/>
          <w:szCs w:val="19"/>
          <w:lang w:eastAsia="nl-NL"/>
        </w:rPr>
        <w:t xml:space="preserve">ondersteuning opstellen en uitvoeren </w:t>
      </w:r>
      <w:r w:rsidR="00696422" w:rsidRPr="003728D3">
        <w:rPr>
          <w:i/>
          <w:iCs/>
          <w:szCs w:val="19"/>
          <w:lang w:eastAsia="nl-NL"/>
        </w:rPr>
        <w:t>woondeals</w:t>
      </w:r>
      <w:r w:rsidR="00132F7C" w:rsidRPr="003728D3">
        <w:rPr>
          <w:szCs w:val="19"/>
          <w:lang w:eastAsia="nl-NL"/>
        </w:rPr>
        <w:t xml:space="preserve"> (SPUK) van het ministerie van B</w:t>
      </w:r>
      <w:r w:rsidR="00696422" w:rsidRPr="003728D3">
        <w:rPr>
          <w:szCs w:val="19"/>
          <w:lang w:eastAsia="nl-NL"/>
        </w:rPr>
        <w:t xml:space="preserve">innenlandse </w:t>
      </w:r>
      <w:r w:rsidR="00132F7C" w:rsidRPr="003728D3">
        <w:rPr>
          <w:szCs w:val="19"/>
          <w:lang w:eastAsia="nl-NL"/>
        </w:rPr>
        <w:t>Z</w:t>
      </w:r>
      <w:r w:rsidR="00696422" w:rsidRPr="003728D3">
        <w:rPr>
          <w:szCs w:val="19"/>
          <w:lang w:eastAsia="nl-NL"/>
        </w:rPr>
        <w:t>aken.</w:t>
      </w:r>
    </w:p>
    <w:p w14:paraId="3D887A55" w14:textId="41E3767D" w:rsidR="00646C0D" w:rsidRPr="003728D3" w:rsidRDefault="00132F7C" w:rsidP="003728D3">
      <w:pPr>
        <w:pStyle w:val="Lijstalinea"/>
        <w:spacing w:line="260" w:lineRule="exact"/>
        <w:ind w:left="0"/>
        <w:rPr>
          <w:rFonts w:eastAsia="Times New Roman" w:cs="Times New Roman"/>
          <w:kern w:val="0"/>
          <w:szCs w:val="19"/>
          <w:lang w:eastAsia="nl-NL"/>
          <w14:ligatures w14:val="none"/>
        </w:rPr>
      </w:pPr>
      <w:r w:rsidRPr="003728D3">
        <w:rPr>
          <w:rFonts w:eastAsia="Times New Roman" w:cs="Times New Roman"/>
          <w:kern w:val="0"/>
          <w:szCs w:val="19"/>
          <w:lang w:eastAsia="nl-NL"/>
          <w14:ligatures w14:val="none"/>
        </w:rPr>
        <w:t xml:space="preserve">In de </w:t>
      </w:r>
      <w:r w:rsidR="00C16044" w:rsidRPr="003728D3">
        <w:rPr>
          <w:rFonts w:eastAsia="Times New Roman" w:cs="Times New Roman"/>
          <w:kern w:val="0"/>
          <w:szCs w:val="19"/>
          <w:lang w:eastAsia="nl-NL"/>
          <w14:ligatures w14:val="none"/>
        </w:rPr>
        <w:t>SPUK</w:t>
      </w:r>
      <w:r w:rsidRPr="003728D3">
        <w:rPr>
          <w:rFonts w:eastAsia="Times New Roman" w:cs="Times New Roman"/>
          <w:kern w:val="0"/>
          <w:szCs w:val="19"/>
          <w:lang w:eastAsia="nl-NL"/>
          <w14:ligatures w14:val="none"/>
        </w:rPr>
        <w:t xml:space="preserve"> zijn de voorwaarden opgenomen waar provincie en gemeenten zich </w:t>
      </w:r>
      <w:r w:rsidR="0063174C" w:rsidRPr="003728D3">
        <w:rPr>
          <w:rFonts w:eastAsia="Times New Roman" w:cs="Times New Roman"/>
          <w:kern w:val="0"/>
          <w:szCs w:val="19"/>
          <w:lang w:eastAsia="nl-NL"/>
          <w14:ligatures w14:val="none"/>
        </w:rPr>
        <w:t xml:space="preserve">aan </w:t>
      </w:r>
      <w:r w:rsidRPr="003728D3">
        <w:rPr>
          <w:rFonts w:eastAsia="Times New Roman" w:cs="Times New Roman"/>
          <w:kern w:val="0"/>
          <w:szCs w:val="19"/>
          <w:lang w:eastAsia="nl-NL"/>
          <w14:ligatures w14:val="none"/>
        </w:rPr>
        <w:t>moeten houden bij de besteding van de subsidie. D</w:t>
      </w:r>
      <w:r w:rsidR="00C16044" w:rsidRPr="003728D3">
        <w:rPr>
          <w:rFonts w:eastAsia="Times New Roman" w:cs="Times New Roman"/>
          <w:kern w:val="0"/>
          <w:szCs w:val="19"/>
          <w:lang w:eastAsia="nl-NL"/>
          <w14:ligatures w14:val="none"/>
        </w:rPr>
        <w:t xml:space="preserve">e </w:t>
      </w:r>
      <w:r w:rsidR="152CA865" w:rsidRPr="003728D3">
        <w:rPr>
          <w:rFonts w:eastAsia="Times New Roman" w:cs="Times New Roman"/>
          <w:kern w:val="0"/>
          <w:szCs w:val="19"/>
          <w:lang w:eastAsia="nl-NL"/>
          <w14:ligatures w14:val="none"/>
        </w:rPr>
        <w:t>uitvoerings</w:t>
      </w:r>
      <w:r w:rsidR="00C16044" w:rsidRPr="003728D3">
        <w:rPr>
          <w:rFonts w:eastAsia="Times New Roman" w:cs="Times New Roman"/>
          <w:kern w:val="0"/>
          <w:szCs w:val="19"/>
          <w:lang w:eastAsia="nl-NL"/>
          <w14:ligatures w14:val="none"/>
        </w:rPr>
        <w:t>regeling sluit</w:t>
      </w:r>
      <w:r w:rsidR="00ED7C33" w:rsidRPr="003728D3">
        <w:rPr>
          <w:rFonts w:eastAsia="Times New Roman" w:cs="Times New Roman"/>
          <w:kern w:val="0"/>
          <w:szCs w:val="19"/>
          <w:lang w:eastAsia="nl-NL"/>
          <w14:ligatures w14:val="none"/>
        </w:rPr>
        <w:t xml:space="preserve"> aan</w:t>
      </w:r>
      <w:r w:rsidR="00C16044" w:rsidRPr="003728D3">
        <w:rPr>
          <w:rFonts w:eastAsia="Times New Roman" w:cs="Times New Roman"/>
          <w:kern w:val="0"/>
          <w:szCs w:val="19"/>
          <w:lang w:eastAsia="nl-NL"/>
          <w14:ligatures w14:val="none"/>
        </w:rPr>
        <w:t xml:space="preserve"> bij </w:t>
      </w:r>
      <w:r w:rsidR="00011D3D" w:rsidRPr="003728D3">
        <w:rPr>
          <w:rFonts w:eastAsia="Times New Roman" w:cs="Times New Roman"/>
          <w:kern w:val="0"/>
          <w:szCs w:val="19"/>
          <w:lang w:eastAsia="nl-NL"/>
          <w14:ligatures w14:val="none"/>
        </w:rPr>
        <w:t xml:space="preserve">de </w:t>
      </w:r>
      <w:r w:rsidR="00C16044" w:rsidRPr="003728D3">
        <w:rPr>
          <w:rFonts w:eastAsia="Times New Roman" w:cs="Times New Roman"/>
          <w:kern w:val="0"/>
          <w:szCs w:val="19"/>
          <w:lang w:eastAsia="nl-NL"/>
          <w14:ligatures w14:val="none"/>
        </w:rPr>
        <w:t>S</w:t>
      </w:r>
      <w:r w:rsidR="00042B53" w:rsidRPr="003728D3">
        <w:rPr>
          <w:rFonts w:eastAsia="Times New Roman" w:cs="Times New Roman"/>
          <w:kern w:val="0"/>
          <w:szCs w:val="19"/>
          <w:lang w:eastAsia="nl-NL"/>
          <w14:ligatures w14:val="none"/>
        </w:rPr>
        <w:t>PUK</w:t>
      </w:r>
      <w:r w:rsidR="00C16044" w:rsidRPr="003728D3">
        <w:rPr>
          <w:rFonts w:eastAsia="Times New Roman" w:cs="Times New Roman"/>
          <w:kern w:val="0"/>
          <w:szCs w:val="19"/>
          <w:lang w:eastAsia="nl-NL"/>
          <w14:ligatures w14:val="none"/>
        </w:rPr>
        <w:t xml:space="preserve">-regels en </w:t>
      </w:r>
      <w:r w:rsidR="00232102" w:rsidRPr="003728D3">
        <w:rPr>
          <w:rFonts w:eastAsia="Times New Roman" w:cs="Times New Roman"/>
          <w:kern w:val="0"/>
          <w:szCs w:val="19"/>
          <w:lang w:eastAsia="nl-NL"/>
          <w14:ligatures w14:val="none"/>
        </w:rPr>
        <w:t xml:space="preserve">er worden </w:t>
      </w:r>
      <w:r w:rsidR="00C16044" w:rsidRPr="003728D3">
        <w:rPr>
          <w:rFonts w:eastAsia="Times New Roman" w:cs="Times New Roman"/>
          <w:kern w:val="0"/>
          <w:szCs w:val="19"/>
          <w:lang w:eastAsia="nl-NL"/>
          <w14:ligatures w14:val="none"/>
        </w:rPr>
        <w:t xml:space="preserve">zo min mogelijk aanvullende voorwaarden </w:t>
      </w:r>
      <w:r w:rsidR="00232102" w:rsidRPr="003728D3">
        <w:rPr>
          <w:rFonts w:eastAsia="Times New Roman" w:cs="Times New Roman"/>
          <w:kern w:val="0"/>
          <w:szCs w:val="19"/>
          <w:lang w:eastAsia="nl-NL"/>
          <w14:ligatures w14:val="none"/>
        </w:rPr>
        <w:t>gesteld</w:t>
      </w:r>
      <w:r w:rsidR="00C16044" w:rsidRPr="003728D3">
        <w:rPr>
          <w:rFonts w:eastAsia="Times New Roman" w:cs="Times New Roman"/>
          <w:kern w:val="0"/>
          <w:szCs w:val="19"/>
          <w:lang w:eastAsia="nl-NL"/>
          <w14:ligatures w14:val="none"/>
        </w:rPr>
        <w:t>.</w:t>
      </w:r>
      <w:r w:rsidR="00431007" w:rsidRPr="003728D3">
        <w:rPr>
          <w:rFonts w:eastAsia="Times New Roman" w:cs="Times New Roman"/>
          <w:kern w:val="0"/>
          <w:szCs w:val="19"/>
          <w:lang w:eastAsia="nl-NL"/>
          <w14:ligatures w14:val="none"/>
        </w:rPr>
        <w:t xml:space="preserve"> </w:t>
      </w:r>
      <w:r w:rsidR="00502AF0" w:rsidRPr="003728D3">
        <w:rPr>
          <w:rFonts w:eastAsia="Times New Roman" w:cs="Times New Roman"/>
          <w:kern w:val="0"/>
          <w:szCs w:val="19"/>
          <w:lang w:eastAsia="nl-NL"/>
          <w14:ligatures w14:val="none"/>
        </w:rPr>
        <w:t>De SPUK is</w:t>
      </w:r>
      <w:r w:rsidR="00FD6D4C" w:rsidRPr="003728D3">
        <w:rPr>
          <w:rFonts w:eastAsia="Times New Roman" w:cs="Times New Roman"/>
          <w:kern w:val="0"/>
          <w:szCs w:val="19"/>
          <w:lang w:eastAsia="nl-NL"/>
          <w14:ligatures w14:val="none"/>
        </w:rPr>
        <w:t xml:space="preserve"> hier te vinden:</w:t>
      </w:r>
      <w:r w:rsidR="00FD6D4C" w:rsidRPr="003728D3">
        <w:rPr>
          <w:szCs w:val="19"/>
        </w:rPr>
        <w:t xml:space="preserve"> </w:t>
      </w:r>
      <w:hyperlink r:id="rId12" w:history="1">
        <w:r w:rsidR="00696422" w:rsidRPr="003728D3">
          <w:rPr>
            <w:rStyle w:val="Hyperlink"/>
            <w:szCs w:val="19"/>
          </w:rPr>
          <w:t>Regeling specifieke uitkering ten behoeve van het opstellen en uitvoeren van woondeals derde tranche</w:t>
        </w:r>
      </w:hyperlink>
    </w:p>
    <w:p w14:paraId="24E53707" w14:textId="77777777" w:rsidR="003728D3" w:rsidRDefault="001C3A1C" w:rsidP="003728D3">
      <w:pPr>
        <w:pStyle w:val="Lijstalinea"/>
        <w:spacing w:line="260" w:lineRule="exact"/>
        <w:ind w:left="0"/>
        <w:rPr>
          <w:rFonts w:eastAsia="Times New Roman" w:cs="Times New Roman"/>
          <w:kern w:val="0"/>
          <w:szCs w:val="19"/>
          <w:lang w:eastAsia="nl-NL"/>
          <w14:ligatures w14:val="none"/>
        </w:rPr>
      </w:pPr>
      <w:r w:rsidRPr="003728D3">
        <w:rPr>
          <w:rFonts w:eastAsia="Times New Roman" w:cs="Times New Roman"/>
          <w:kern w:val="0"/>
          <w:szCs w:val="19"/>
          <w:lang w:eastAsia="nl-NL"/>
          <w14:ligatures w14:val="none"/>
        </w:rPr>
        <w:t xml:space="preserve">Het voordeel hiervan is dat het subsidieverleningsproces </w:t>
      </w:r>
      <w:r w:rsidR="00705E5C" w:rsidRPr="003728D3">
        <w:rPr>
          <w:rFonts w:eastAsia="Times New Roman" w:cs="Times New Roman"/>
          <w:kern w:val="0"/>
          <w:szCs w:val="19"/>
          <w:lang w:eastAsia="nl-NL"/>
          <w14:ligatures w14:val="none"/>
        </w:rPr>
        <w:t xml:space="preserve">is </w:t>
      </w:r>
      <w:r w:rsidRPr="003728D3">
        <w:rPr>
          <w:rFonts w:eastAsia="Times New Roman" w:cs="Times New Roman"/>
          <w:kern w:val="0"/>
          <w:szCs w:val="19"/>
          <w:lang w:eastAsia="nl-NL"/>
          <w14:ligatures w14:val="none"/>
        </w:rPr>
        <w:t xml:space="preserve">vereenvoudigd en </w:t>
      </w:r>
      <w:r w:rsidR="00C210D5" w:rsidRPr="003728D3">
        <w:rPr>
          <w:rFonts w:eastAsia="Times New Roman" w:cs="Times New Roman"/>
          <w:kern w:val="0"/>
          <w:szCs w:val="19"/>
          <w:lang w:eastAsia="nl-NL"/>
          <w14:ligatures w14:val="none"/>
        </w:rPr>
        <w:t>sneller kan worden doorlopen</w:t>
      </w:r>
      <w:r w:rsidRPr="003728D3">
        <w:rPr>
          <w:rFonts w:eastAsia="Times New Roman" w:cs="Times New Roman"/>
          <w:kern w:val="0"/>
          <w:szCs w:val="19"/>
          <w:lang w:eastAsia="nl-NL"/>
          <w14:ligatures w14:val="none"/>
        </w:rPr>
        <w:t xml:space="preserve">. </w:t>
      </w:r>
      <w:r w:rsidR="00956638" w:rsidRPr="003728D3">
        <w:rPr>
          <w:rFonts w:eastAsia="Times New Roman" w:cs="Times New Roman"/>
          <w:kern w:val="0"/>
          <w:szCs w:val="19"/>
          <w:lang w:eastAsia="nl-NL"/>
          <w14:ligatures w14:val="none"/>
        </w:rPr>
        <w:t xml:space="preserve">Een nadeel hiervan is dat </w:t>
      </w:r>
      <w:r w:rsidR="00694E62" w:rsidRPr="003728D3">
        <w:rPr>
          <w:rFonts w:eastAsia="Times New Roman" w:cs="Times New Roman"/>
          <w:kern w:val="0"/>
          <w:szCs w:val="19"/>
          <w:lang w:eastAsia="nl-NL"/>
          <w14:ligatures w14:val="none"/>
        </w:rPr>
        <w:t xml:space="preserve">provinciale controle </w:t>
      </w:r>
      <w:r w:rsidR="00AE1621" w:rsidRPr="003728D3">
        <w:rPr>
          <w:rFonts w:eastAsia="Times New Roman" w:cs="Times New Roman"/>
          <w:kern w:val="0"/>
          <w:szCs w:val="19"/>
          <w:lang w:eastAsia="nl-NL"/>
          <w14:ligatures w14:val="none"/>
        </w:rPr>
        <w:t xml:space="preserve">vooraf </w:t>
      </w:r>
      <w:r w:rsidR="00705E5C" w:rsidRPr="003728D3">
        <w:rPr>
          <w:rFonts w:eastAsia="Times New Roman" w:cs="Times New Roman"/>
          <w:kern w:val="0"/>
          <w:szCs w:val="19"/>
          <w:lang w:eastAsia="nl-NL"/>
          <w14:ligatures w14:val="none"/>
        </w:rPr>
        <w:t>minimaal</w:t>
      </w:r>
      <w:r w:rsidR="00AE1621" w:rsidRPr="003728D3">
        <w:rPr>
          <w:rFonts w:eastAsia="Times New Roman" w:cs="Times New Roman"/>
          <w:kern w:val="0"/>
          <w:szCs w:val="19"/>
          <w:lang w:eastAsia="nl-NL"/>
          <w14:ligatures w14:val="none"/>
        </w:rPr>
        <w:t xml:space="preserve"> is </w:t>
      </w:r>
      <w:r w:rsidR="00014946" w:rsidRPr="003728D3">
        <w:rPr>
          <w:rFonts w:eastAsia="Times New Roman" w:cs="Times New Roman"/>
          <w:kern w:val="0"/>
          <w:szCs w:val="19"/>
          <w:lang w:eastAsia="nl-NL"/>
          <w14:ligatures w14:val="none"/>
        </w:rPr>
        <w:t xml:space="preserve">en pas achteraf </w:t>
      </w:r>
      <w:r w:rsidR="006C33DC" w:rsidRPr="003728D3">
        <w:rPr>
          <w:rFonts w:eastAsia="Times New Roman" w:cs="Times New Roman"/>
          <w:kern w:val="0"/>
          <w:szCs w:val="19"/>
          <w:lang w:eastAsia="nl-NL"/>
          <w14:ligatures w14:val="none"/>
        </w:rPr>
        <w:t xml:space="preserve">bij de </w:t>
      </w:r>
      <w:r w:rsidR="0053633A" w:rsidRPr="003728D3">
        <w:rPr>
          <w:rFonts w:eastAsia="Times New Roman" w:cs="Times New Roman"/>
          <w:kern w:val="0"/>
          <w:szCs w:val="19"/>
          <w:lang w:eastAsia="nl-NL"/>
          <w14:ligatures w14:val="none"/>
        </w:rPr>
        <w:t>vaststelling</w:t>
      </w:r>
      <w:r w:rsidR="007522A5" w:rsidRPr="003728D3">
        <w:rPr>
          <w:rFonts w:eastAsia="Times New Roman" w:cs="Times New Roman"/>
          <w:kern w:val="0"/>
          <w:szCs w:val="19"/>
          <w:lang w:eastAsia="nl-NL"/>
          <w14:ligatures w14:val="none"/>
        </w:rPr>
        <w:t xml:space="preserve"> van de subsidie blijkt </w:t>
      </w:r>
      <w:r w:rsidR="0043252B" w:rsidRPr="003728D3">
        <w:rPr>
          <w:rFonts w:eastAsia="Times New Roman" w:cs="Times New Roman"/>
          <w:kern w:val="0"/>
          <w:szCs w:val="19"/>
          <w:lang w:eastAsia="nl-NL"/>
          <w14:ligatures w14:val="none"/>
        </w:rPr>
        <w:t xml:space="preserve">of </w:t>
      </w:r>
      <w:r w:rsidR="00B22154" w:rsidRPr="003728D3">
        <w:rPr>
          <w:rFonts w:eastAsia="Times New Roman" w:cs="Times New Roman"/>
          <w:kern w:val="0"/>
          <w:szCs w:val="19"/>
          <w:lang w:eastAsia="nl-NL"/>
          <w14:ligatures w14:val="none"/>
        </w:rPr>
        <w:t xml:space="preserve">de </w:t>
      </w:r>
      <w:r w:rsidR="0043252B" w:rsidRPr="003728D3">
        <w:rPr>
          <w:rFonts w:eastAsia="Times New Roman" w:cs="Times New Roman"/>
          <w:kern w:val="0"/>
          <w:szCs w:val="19"/>
          <w:lang w:eastAsia="nl-NL"/>
          <w14:ligatures w14:val="none"/>
        </w:rPr>
        <w:t xml:space="preserve">gemeente </w:t>
      </w:r>
      <w:r w:rsidR="00EB451A" w:rsidRPr="003728D3">
        <w:rPr>
          <w:rFonts w:eastAsia="Times New Roman" w:cs="Times New Roman"/>
          <w:kern w:val="0"/>
          <w:szCs w:val="19"/>
          <w:lang w:eastAsia="nl-NL"/>
          <w14:ligatures w14:val="none"/>
        </w:rPr>
        <w:t>recht op de subsidie had.</w:t>
      </w:r>
      <w:r w:rsidR="0053633A" w:rsidRPr="003728D3">
        <w:rPr>
          <w:rFonts w:eastAsia="Times New Roman" w:cs="Times New Roman"/>
          <w:kern w:val="0"/>
          <w:szCs w:val="19"/>
          <w:lang w:eastAsia="nl-NL"/>
          <w14:ligatures w14:val="none"/>
        </w:rPr>
        <w:t xml:space="preserve"> Dit vraagt van </w:t>
      </w:r>
      <w:r w:rsidR="00B22154" w:rsidRPr="003728D3">
        <w:rPr>
          <w:rFonts w:eastAsia="Times New Roman" w:cs="Times New Roman"/>
          <w:kern w:val="0"/>
          <w:szCs w:val="19"/>
          <w:lang w:eastAsia="nl-NL"/>
          <w14:ligatures w14:val="none"/>
        </w:rPr>
        <w:t xml:space="preserve">de </w:t>
      </w:r>
      <w:r w:rsidR="0053633A" w:rsidRPr="003728D3">
        <w:rPr>
          <w:rFonts w:eastAsia="Times New Roman" w:cs="Times New Roman"/>
          <w:kern w:val="0"/>
          <w:szCs w:val="19"/>
          <w:lang w:eastAsia="nl-NL"/>
          <w14:ligatures w14:val="none"/>
        </w:rPr>
        <w:t xml:space="preserve">gemeente </w:t>
      </w:r>
      <w:r w:rsidR="0009126C" w:rsidRPr="003728D3">
        <w:rPr>
          <w:rFonts w:eastAsia="Times New Roman" w:cs="Times New Roman"/>
          <w:kern w:val="0"/>
          <w:szCs w:val="19"/>
          <w:lang w:eastAsia="nl-NL"/>
          <w14:ligatures w14:val="none"/>
        </w:rPr>
        <w:t>extra aandacht om</w:t>
      </w:r>
      <w:r w:rsidR="008E7906" w:rsidRPr="003728D3">
        <w:rPr>
          <w:rFonts w:eastAsia="Times New Roman" w:cs="Times New Roman"/>
          <w:kern w:val="0"/>
          <w:szCs w:val="19"/>
          <w:lang w:eastAsia="nl-NL"/>
          <w14:ligatures w14:val="none"/>
        </w:rPr>
        <w:t>:</w:t>
      </w:r>
      <w:r w:rsidR="00852163" w:rsidRPr="003728D3">
        <w:rPr>
          <w:rFonts w:eastAsia="Times New Roman" w:cs="Times New Roman"/>
          <w:kern w:val="0"/>
          <w:szCs w:val="19"/>
          <w:lang w:eastAsia="nl-NL"/>
          <w14:ligatures w14:val="none"/>
        </w:rPr>
        <w:t xml:space="preserve"> </w:t>
      </w:r>
      <w:r w:rsidR="00D40E5C" w:rsidRPr="003728D3">
        <w:rPr>
          <w:rFonts w:eastAsia="Times New Roman" w:cs="Times New Roman"/>
          <w:kern w:val="0"/>
          <w:szCs w:val="19"/>
          <w:lang w:eastAsia="nl-NL"/>
          <w14:ligatures w14:val="none"/>
        </w:rPr>
        <w:t>middelen op een rechtmatige manier te besteden</w:t>
      </w:r>
      <w:r w:rsidR="008E7906" w:rsidRPr="003728D3">
        <w:rPr>
          <w:rFonts w:eastAsia="Times New Roman" w:cs="Times New Roman"/>
          <w:kern w:val="0"/>
          <w:szCs w:val="19"/>
          <w:lang w:eastAsia="nl-NL"/>
          <w14:ligatures w14:val="none"/>
        </w:rPr>
        <w:t xml:space="preserve"> </w:t>
      </w:r>
      <w:r w:rsidR="00C30AE9" w:rsidRPr="003728D3">
        <w:rPr>
          <w:rFonts w:eastAsia="Times New Roman" w:cs="Times New Roman"/>
          <w:kern w:val="0"/>
          <w:szCs w:val="19"/>
          <w:lang w:eastAsia="nl-NL"/>
          <w14:ligatures w14:val="none"/>
        </w:rPr>
        <w:t>aan de activiteiten waar deze subsidie voor is bedoeld</w:t>
      </w:r>
      <w:r w:rsidR="009D6000" w:rsidRPr="003728D3">
        <w:rPr>
          <w:rFonts w:eastAsia="Times New Roman" w:cs="Times New Roman"/>
          <w:kern w:val="0"/>
          <w:szCs w:val="19"/>
          <w:lang w:eastAsia="nl-NL"/>
          <w14:ligatures w14:val="none"/>
        </w:rPr>
        <w:t>, hiervan een goede administratie bij</w:t>
      </w:r>
      <w:r w:rsidR="00A0007C" w:rsidRPr="003728D3">
        <w:rPr>
          <w:rFonts w:eastAsia="Times New Roman" w:cs="Times New Roman"/>
          <w:kern w:val="0"/>
          <w:szCs w:val="19"/>
          <w:lang w:eastAsia="nl-NL"/>
          <w14:ligatures w14:val="none"/>
        </w:rPr>
        <w:t xml:space="preserve"> te </w:t>
      </w:r>
      <w:r w:rsidR="009D6000" w:rsidRPr="003728D3">
        <w:rPr>
          <w:rFonts w:eastAsia="Times New Roman" w:cs="Times New Roman"/>
          <w:kern w:val="0"/>
          <w:szCs w:val="19"/>
          <w:lang w:eastAsia="nl-NL"/>
          <w14:ligatures w14:val="none"/>
        </w:rPr>
        <w:t xml:space="preserve">houden en </w:t>
      </w:r>
      <w:r w:rsidR="0002587E" w:rsidRPr="003728D3">
        <w:rPr>
          <w:rFonts w:eastAsia="Times New Roman" w:cs="Times New Roman"/>
          <w:kern w:val="0"/>
          <w:szCs w:val="19"/>
          <w:lang w:eastAsia="nl-NL"/>
          <w14:ligatures w14:val="none"/>
        </w:rPr>
        <w:t xml:space="preserve">het ministerie van BZK </w:t>
      </w:r>
      <w:r w:rsidR="00746BB2" w:rsidRPr="003728D3">
        <w:rPr>
          <w:rFonts w:eastAsia="Times New Roman" w:cs="Times New Roman"/>
          <w:kern w:val="0"/>
          <w:szCs w:val="19"/>
          <w:lang w:eastAsia="nl-NL"/>
          <w14:ligatures w14:val="none"/>
        </w:rPr>
        <w:t xml:space="preserve">jaarlijks tijdig </w:t>
      </w:r>
      <w:r w:rsidR="00A0007C" w:rsidRPr="003728D3">
        <w:rPr>
          <w:rFonts w:eastAsia="Times New Roman" w:cs="Times New Roman"/>
          <w:kern w:val="0"/>
          <w:szCs w:val="19"/>
          <w:lang w:eastAsia="nl-NL"/>
          <w14:ligatures w14:val="none"/>
        </w:rPr>
        <w:t xml:space="preserve">te </w:t>
      </w:r>
      <w:r w:rsidR="00746BB2" w:rsidRPr="003728D3">
        <w:rPr>
          <w:rFonts w:eastAsia="Times New Roman" w:cs="Times New Roman"/>
          <w:kern w:val="0"/>
          <w:szCs w:val="19"/>
          <w:lang w:eastAsia="nl-NL"/>
          <w14:ligatures w14:val="none"/>
        </w:rPr>
        <w:t>informeren over de voortgang.</w:t>
      </w:r>
      <w:r w:rsidR="005E42E6" w:rsidRPr="003728D3">
        <w:rPr>
          <w:rFonts w:eastAsia="Times New Roman" w:cs="Times New Roman"/>
          <w:kern w:val="0"/>
          <w:szCs w:val="19"/>
          <w:lang w:eastAsia="nl-NL"/>
          <w14:ligatures w14:val="none"/>
        </w:rPr>
        <w:t xml:space="preserve"> </w:t>
      </w:r>
      <w:r w:rsidR="00486947" w:rsidRPr="003728D3">
        <w:rPr>
          <w:rFonts w:eastAsia="Times New Roman" w:cs="Times New Roman"/>
          <w:kern w:val="0"/>
          <w:szCs w:val="19"/>
          <w:lang w:eastAsia="nl-NL"/>
          <w14:ligatures w14:val="none"/>
        </w:rPr>
        <w:t>Deze verantwoording verloopt via SiSa</w:t>
      </w:r>
      <w:r w:rsidR="11363040" w:rsidRPr="003728D3">
        <w:rPr>
          <w:rFonts w:eastAsia="Times New Roman" w:cs="Times New Roman"/>
          <w:kern w:val="0"/>
          <w:szCs w:val="19"/>
          <w:lang w:eastAsia="nl-NL"/>
          <w14:ligatures w14:val="none"/>
        </w:rPr>
        <w:t>,</w:t>
      </w:r>
      <w:r w:rsidR="00486947" w:rsidRPr="003728D3">
        <w:rPr>
          <w:rFonts w:eastAsia="Times New Roman" w:cs="Times New Roman"/>
          <w:kern w:val="0"/>
          <w:szCs w:val="19"/>
          <w:lang w:eastAsia="nl-NL"/>
          <w14:ligatures w14:val="none"/>
        </w:rPr>
        <w:t xml:space="preserve"> waarover verderop in deze toelichting meer. </w:t>
      </w:r>
    </w:p>
    <w:p w14:paraId="3486FBD5" w14:textId="77777777" w:rsidR="003728D3" w:rsidRDefault="003728D3" w:rsidP="003728D3">
      <w:pPr>
        <w:pStyle w:val="Lijstalinea"/>
        <w:spacing w:line="260" w:lineRule="exact"/>
        <w:ind w:left="0"/>
        <w:rPr>
          <w:rFonts w:eastAsia="Times New Roman" w:cs="Times New Roman"/>
          <w:kern w:val="0"/>
          <w:szCs w:val="19"/>
          <w:lang w:eastAsia="nl-NL"/>
          <w14:ligatures w14:val="none"/>
        </w:rPr>
      </w:pPr>
    </w:p>
    <w:p w14:paraId="07264A11" w14:textId="77777777" w:rsidR="003728D3" w:rsidRDefault="00F67CA4" w:rsidP="003728D3">
      <w:pPr>
        <w:pStyle w:val="Lijstalinea"/>
        <w:spacing w:line="260" w:lineRule="exact"/>
        <w:ind w:left="0"/>
        <w:rPr>
          <w:rFonts w:eastAsia="Times New Roman" w:cs="Times New Roman"/>
          <w:b/>
          <w:i/>
          <w:iCs/>
          <w:kern w:val="0"/>
          <w:szCs w:val="19"/>
          <w:lang w:eastAsia="nl-NL"/>
          <w14:ligatures w14:val="none"/>
        </w:rPr>
      </w:pPr>
      <w:r w:rsidRPr="003728D3">
        <w:rPr>
          <w:rFonts w:eastAsia="Times New Roman" w:cs="Times New Roman"/>
          <w:b/>
          <w:i/>
          <w:iCs/>
          <w:kern w:val="0"/>
          <w:szCs w:val="19"/>
          <w:lang w:eastAsia="nl-NL"/>
          <w14:ligatures w14:val="none"/>
        </w:rPr>
        <w:t xml:space="preserve">Artikel 2 </w:t>
      </w:r>
    </w:p>
    <w:p w14:paraId="6796610C" w14:textId="77777777" w:rsidR="003728D3" w:rsidRDefault="00A352C9" w:rsidP="003728D3">
      <w:pPr>
        <w:pStyle w:val="Lijstalinea"/>
        <w:spacing w:line="260" w:lineRule="exact"/>
        <w:ind w:left="0"/>
        <w:rPr>
          <w:szCs w:val="19"/>
          <w:lang w:eastAsia="nl-NL"/>
        </w:rPr>
      </w:pPr>
      <w:r w:rsidRPr="003728D3">
        <w:rPr>
          <w:szCs w:val="19"/>
          <w:lang w:eastAsia="nl-NL"/>
        </w:rPr>
        <w:t xml:space="preserve">Normaal gebruikt de provincie </w:t>
      </w:r>
      <w:r w:rsidR="002D7B5F" w:rsidRPr="003728D3">
        <w:rPr>
          <w:szCs w:val="19"/>
          <w:lang w:eastAsia="nl-NL"/>
        </w:rPr>
        <w:t xml:space="preserve">bij het controleren van een juiste besteding van subsidies </w:t>
      </w:r>
      <w:r w:rsidRPr="003728D3">
        <w:rPr>
          <w:szCs w:val="19"/>
          <w:lang w:eastAsia="nl-NL"/>
        </w:rPr>
        <w:t xml:space="preserve">een eigen verantwoordingssystematiek. Deze </w:t>
      </w:r>
      <w:r w:rsidR="00011D3D" w:rsidRPr="003728D3">
        <w:rPr>
          <w:szCs w:val="19"/>
          <w:lang w:eastAsia="nl-NL"/>
        </w:rPr>
        <w:t xml:space="preserve">passen we in deze </w:t>
      </w:r>
      <w:r w:rsidR="7833A82B" w:rsidRPr="003728D3">
        <w:rPr>
          <w:szCs w:val="19"/>
          <w:lang w:eastAsia="nl-NL"/>
        </w:rPr>
        <w:t>uitvoeringsr</w:t>
      </w:r>
      <w:r w:rsidR="00011D3D" w:rsidRPr="003728D3">
        <w:rPr>
          <w:szCs w:val="19"/>
          <w:lang w:eastAsia="nl-NL"/>
        </w:rPr>
        <w:t>egeling</w:t>
      </w:r>
      <w:r w:rsidRPr="003728D3">
        <w:rPr>
          <w:szCs w:val="19"/>
          <w:lang w:eastAsia="nl-NL"/>
        </w:rPr>
        <w:t xml:space="preserve"> niet </w:t>
      </w:r>
      <w:r w:rsidR="00011D3D" w:rsidRPr="003728D3">
        <w:rPr>
          <w:szCs w:val="19"/>
          <w:lang w:eastAsia="nl-NL"/>
        </w:rPr>
        <w:t xml:space="preserve">toe </w:t>
      </w:r>
      <w:r w:rsidRPr="003728D3">
        <w:rPr>
          <w:szCs w:val="19"/>
          <w:lang w:eastAsia="nl-NL"/>
        </w:rPr>
        <w:t>omdat de S</w:t>
      </w:r>
      <w:r w:rsidR="00011D3D" w:rsidRPr="003728D3">
        <w:rPr>
          <w:szCs w:val="19"/>
          <w:lang w:eastAsia="nl-NL"/>
        </w:rPr>
        <w:t>PUK</w:t>
      </w:r>
      <w:r w:rsidRPr="003728D3">
        <w:rPr>
          <w:szCs w:val="19"/>
          <w:lang w:eastAsia="nl-NL"/>
        </w:rPr>
        <w:t xml:space="preserve"> </w:t>
      </w:r>
      <w:r w:rsidR="00011D3D" w:rsidRPr="003728D3">
        <w:rPr>
          <w:szCs w:val="19"/>
          <w:lang w:eastAsia="nl-NL"/>
        </w:rPr>
        <w:t xml:space="preserve">al </w:t>
      </w:r>
      <w:r w:rsidRPr="003728D3">
        <w:rPr>
          <w:szCs w:val="19"/>
          <w:lang w:eastAsia="nl-NL"/>
        </w:rPr>
        <w:t xml:space="preserve">voorschrijft dat </w:t>
      </w:r>
      <w:r w:rsidR="002D7B5F" w:rsidRPr="003728D3">
        <w:rPr>
          <w:szCs w:val="19"/>
          <w:lang w:eastAsia="nl-NL"/>
        </w:rPr>
        <w:t xml:space="preserve">gemeenten de </w:t>
      </w:r>
      <w:r w:rsidR="002A3FB4" w:rsidRPr="003728D3">
        <w:rPr>
          <w:szCs w:val="19"/>
          <w:lang w:eastAsia="nl-NL"/>
        </w:rPr>
        <w:t xml:space="preserve">subsidie moeten </w:t>
      </w:r>
      <w:r w:rsidR="002D7B5F" w:rsidRPr="003728D3">
        <w:rPr>
          <w:szCs w:val="19"/>
          <w:lang w:eastAsia="nl-NL"/>
        </w:rPr>
        <w:t>verantwoord</w:t>
      </w:r>
      <w:r w:rsidR="002A3FB4" w:rsidRPr="003728D3">
        <w:rPr>
          <w:szCs w:val="19"/>
          <w:lang w:eastAsia="nl-NL"/>
        </w:rPr>
        <w:t>en</w:t>
      </w:r>
      <w:r w:rsidR="002D7B5F" w:rsidRPr="003728D3">
        <w:rPr>
          <w:szCs w:val="19"/>
          <w:lang w:eastAsia="nl-NL"/>
        </w:rPr>
        <w:t xml:space="preserve"> </w:t>
      </w:r>
      <w:r w:rsidRPr="003728D3">
        <w:rPr>
          <w:szCs w:val="19"/>
          <w:lang w:eastAsia="nl-NL"/>
        </w:rPr>
        <w:t xml:space="preserve">via SiSa. </w:t>
      </w:r>
      <w:r w:rsidR="00256335" w:rsidRPr="003728D3">
        <w:rPr>
          <w:szCs w:val="19"/>
          <w:lang w:eastAsia="nl-NL"/>
        </w:rPr>
        <w:t>Dit wordt bij de toelichting van artikel 12 nader toegelicht.</w:t>
      </w:r>
    </w:p>
    <w:p w14:paraId="56F05F3B" w14:textId="77777777" w:rsidR="003728D3" w:rsidRDefault="003728D3" w:rsidP="003728D3">
      <w:pPr>
        <w:pStyle w:val="Lijstalinea"/>
        <w:spacing w:line="260" w:lineRule="exact"/>
        <w:ind w:left="0"/>
        <w:rPr>
          <w:szCs w:val="19"/>
          <w:lang w:eastAsia="nl-NL"/>
        </w:rPr>
      </w:pPr>
    </w:p>
    <w:p w14:paraId="53572C2F" w14:textId="77777777" w:rsidR="003728D3" w:rsidRDefault="00F67CA4" w:rsidP="003728D3">
      <w:pPr>
        <w:pStyle w:val="Lijstalinea"/>
        <w:spacing w:line="260" w:lineRule="exact"/>
        <w:ind w:left="0"/>
        <w:rPr>
          <w:rFonts w:eastAsia="Times New Roman" w:cs="Times New Roman"/>
          <w:b/>
          <w:i/>
          <w:iCs/>
          <w:kern w:val="0"/>
          <w:szCs w:val="19"/>
          <w:lang w:eastAsia="nl-NL"/>
          <w14:ligatures w14:val="none"/>
        </w:rPr>
      </w:pPr>
      <w:r w:rsidRPr="003728D3">
        <w:rPr>
          <w:rFonts w:eastAsia="Times New Roman" w:cs="Times New Roman"/>
          <w:b/>
          <w:i/>
          <w:iCs/>
          <w:kern w:val="0"/>
          <w:szCs w:val="19"/>
          <w:lang w:eastAsia="nl-NL"/>
          <w14:ligatures w14:val="none"/>
        </w:rPr>
        <w:t>Artikel 5</w:t>
      </w:r>
    </w:p>
    <w:p w14:paraId="281923C0" w14:textId="4655597F" w:rsidR="00817B07" w:rsidRPr="003728D3" w:rsidRDefault="00C27820" w:rsidP="003728D3">
      <w:pPr>
        <w:pStyle w:val="Lijstalinea"/>
        <w:spacing w:line="260" w:lineRule="exact"/>
        <w:ind w:left="0"/>
        <w:rPr>
          <w:rFonts w:eastAsia="Times New Roman" w:cs="Times New Roman"/>
          <w:b/>
          <w:i/>
          <w:iCs/>
          <w:kern w:val="0"/>
          <w:szCs w:val="19"/>
          <w:lang w:eastAsia="nl-NL"/>
          <w14:ligatures w14:val="none"/>
        </w:rPr>
      </w:pPr>
      <w:r w:rsidRPr="003728D3">
        <w:rPr>
          <w:szCs w:val="19"/>
          <w:lang w:eastAsia="nl-NL"/>
        </w:rPr>
        <w:t xml:space="preserve">Om te kunnen bepalen of de gemeente recht heeft op subsidie en op welk bedrag </w:t>
      </w:r>
      <w:r w:rsidR="00D333B0" w:rsidRPr="003728D3">
        <w:rPr>
          <w:szCs w:val="19"/>
          <w:lang w:eastAsia="nl-NL"/>
        </w:rPr>
        <w:t xml:space="preserve">de </w:t>
      </w:r>
      <w:r w:rsidRPr="003728D3">
        <w:rPr>
          <w:szCs w:val="19"/>
          <w:lang w:eastAsia="nl-NL"/>
        </w:rPr>
        <w:t>gemeente recht h</w:t>
      </w:r>
      <w:r w:rsidR="00D333B0" w:rsidRPr="003728D3">
        <w:rPr>
          <w:szCs w:val="19"/>
          <w:lang w:eastAsia="nl-NL"/>
        </w:rPr>
        <w:t>eeft</w:t>
      </w:r>
      <w:r w:rsidRPr="003728D3">
        <w:rPr>
          <w:szCs w:val="19"/>
          <w:lang w:eastAsia="nl-NL"/>
        </w:rPr>
        <w:t xml:space="preserve">, dient de provincie inzicht te krijgen </w:t>
      </w:r>
      <w:r w:rsidR="00D333B0" w:rsidRPr="003728D3">
        <w:rPr>
          <w:szCs w:val="19"/>
          <w:lang w:eastAsia="nl-NL"/>
        </w:rPr>
        <w:t xml:space="preserve">in </w:t>
      </w:r>
      <w:r w:rsidRPr="003728D3">
        <w:rPr>
          <w:szCs w:val="19"/>
          <w:lang w:eastAsia="nl-NL"/>
        </w:rPr>
        <w:t xml:space="preserve">de activiteiten waarvoor subsidie wordt aangevraagd, wat de begrote kosten van de activiteiten zijn en hoe deze kosten worden gefinancierd. Gemeenten hoeven niet eerst een offerte aan te vragen en deze als bewijs </w:t>
      </w:r>
      <w:r w:rsidR="00A433AC" w:rsidRPr="003728D3">
        <w:rPr>
          <w:szCs w:val="19"/>
          <w:lang w:eastAsia="nl-NL"/>
        </w:rPr>
        <w:t xml:space="preserve">bij de subsidieaanvraag </w:t>
      </w:r>
      <w:r w:rsidRPr="003728D3">
        <w:rPr>
          <w:szCs w:val="19"/>
          <w:lang w:eastAsia="nl-NL"/>
        </w:rPr>
        <w:t>te overleggen</w:t>
      </w:r>
      <w:r w:rsidR="00A433AC" w:rsidRPr="003728D3">
        <w:rPr>
          <w:szCs w:val="19"/>
          <w:lang w:eastAsia="nl-NL"/>
        </w:rPr>
        <w:t xml:space="preserve"> voordat zij subsidie kunnen aanvragen. Hierdoor wordt het subsidieverleningsproces versneld en hebben gemeenten eerder zekerheid over </w:t>
      </w:r>
      <w:r w:rsidR="00A3595E" w:rsidRPr="003728D3">
        <w:rPr>
          <w:szCs w:val="19"/>
          <w:lang w:eastAsia="nl-NL"/>
        </w:rPr>
        <w:t xml:space="preserve">of zij in aanmerking komen voor subsidie en voor welk bedrag. </w:t>
      </w:r>
      <w:r w:rsidR="00135C8A" w:rsidRPr="003728D3">
        <w:rPr>
          <w:szCs w:val="19"/>
          <w:lang w:eastAsia="nl-NL"/>
        </w:rPr>
        <w:t xml:space="preserve">Dit ontslaat gemeenten echter niet van de </w:t>
      </w:r>
      <w:r w:rsidR="00135C8A" w:rsidRPr="003728D3">
        <w:rPr>
          <w:szCs w:val="19"/>
          <w:lang w:eastAsia="nl-NL"/>
        </w:rPr>
        <w:lastRenderedPageBreak/>
        <w:t xml:space="preserve">plicht </w:t>
      </w:r>
      <w:r w:rsidR="00BE3C70" w:rsidRPr="003728D3">
        <w:rPr>
          <w:szCs w:val="19"/>
          <w:lang w:eastAsia="nl-NL"/>
        </w:rPr>
        <w:t xml:space="preserve">om procedures </w:t>
      </w:r>
      <w:r w:rsidR="00061AC9" w:rsidRPr="003728D3">
        <w:rPr>
          <w:szCs w:val="19"/>
          <w:lang w:eastAsia="nl-NL"/>
        </w:rPr>
        <w:t xml:space="preserve">zoals aanbestedingen </w:t>
      </w:r>
      <w:r w:rsidR="003D08A2" w:rsidRPr="003728D3">
        <w:rPr>
          <w:szCs w:val="19"/>
          <w:lang w:eastAsia="nl-NL"/>
        </w:rPr>
        <w:t xml:space="preserve">volgens de regels uit te voeren en uitgaven zorgvuldig </w:t>
      </w:r>
      <w:r w:rsidR="0057101F" w:rsidRPr="003728D3">
        <w:rPr>
          <w:szCs w:val="19"/>
          <w:lang w:eastAsia="nl-NL"/>
        </w:rPr>
        <w:t xml:space="preserve">te registeren want deze informatie is nodig bij de verantwoording </w:t>
      </w:r>
      <w:r w:rsidR="003E6EAE" w:rsidRPr="003728D3">
        <w:rPr>
          <w:szCs w:val="19"/>
          <w:lang w:eastAsia="nl-NL"/>
        </w:rPr>
        <w:t xml:space="preserve">die bij deze </w:t>
      </w:r>
      <w:r w:rsidR="1D2C0B75" w:rsidRPr="003728D3">
        <w:rPr>
          <w:szCs w:val="19"/>
          <w:lang w:eastAsia="nl-NL"/>
        </w:rPr>
        <w:t>uitvoeringsregeling</w:t>
      </w:r>
      <w:r w:rsidR="003E6EAE" w:rsidRPr="003728D3">
        <w:rPr>
          <w:szCs w:val="19"/>
          <w:lang w:eastAsia="nl-NL"/>
        </w:rPr>
        <w:t xml:space="preserve"> </w:t>
      </w:r>
      <w:r w:rsidR="00A3595E" w:rsidRPr="003728D3">
        <w:rPr>
          <w:szCs w:val="19"/>
          <w:lang w:eastAsia="nl-NL"/>
        </w:rPr>
        <w:t>achteraf plaats</w:t>
      </w:r>
      <w:r w:rsidR="00970603" w:rsidRPr="003728D3">
        <w:rPr>
          <w:szCs w:val="19"/>
          <w:lang w:eastAsia="nl-NL"/>
        </w:rPr>
        <w:t>vindt</w:t>
      </w:r>
      <w:r w:rsidR="00A3595E" w:rsidRPr="003728D3">
        <w:rPr>
          <w:szCs w:val="19"/>
          <w:lang w:eastAsia="nl-NL"/>
        </w:rPr>
        <w:t>.</w:t>
      </w:r>
    </w:p>
    <w:p w14:paraId="46F58149" w14:textId="77777777" w:rsidR="003728D3" w:rsidRDefault="003E77F1" w:rsidP="003728D3">
      <w:pPr>
        <w:spacing w:line="260" w:lineRule="exact"/>
        <w:rPr>
          <w:szCs w:val="19"/>
          <w:lang w:eastAsia="nl-NL"/>
        </w:rPr>
      </w:pPr>
      <w:r w:rsidRPr="003728D3">
        <w:rPr>
          <w:szCs w:val="19"/>
          <w:lang w:eastAsia="nl-NL"/>
        </w:rPr>
        <w:t xml:space="preserve">De </w:t>
      </w:r>
      <w:r w:rsidR="65721B96" w:rsidRPr="003728D3">
        <w:rPr>
          <w:szCs w:val="19"/>
          <w:lang w:eastAsia="nl-NL"/>
        </w:rPr>
        <w:t>uitvoeringsregeling</w:t>
      </w:r>
      <w:r w:rsidRPr="003728D3">
        <w:rPr>
          <w:szCs w:val="19"/>
          <w:lang w:eastAsia="nl-NL"/>
        </w:rPr>
        <w:t xml:space="preserve"> biedt dus ruimte om al subsidie aan te vragen voordat </w:t>
      </w:r>
      <w:r w:rsidR="006E2470" w:rsidRPr="003728D3">
        <w:rPr>
          <w:szCs w:val="19"/>
          <w:lang w:eastAsia="nl-NL"/>
        </w:rPr>
        <w:t xml:space="preserve">het offertetraject </w:t>
      </w:r>
      <w:r w:rsidR="006E7632" w:rsidRPr="003728D3">
        <w:rPr>
          <w:szCs w:val="19"/>
          <w:lang w:eastAsia="nl-NL"/>
        </w:rPr>
        <w:t xml:space="preserve">is doorlopen. </w:t>
      </w:r>
      <w:r w:rsidR="00F11DA7" w:rsidRPr="003728D3">
        <w:rPr>
          <w:szCs w:val="19"/>
          <w:lang w:eastAsia="nl-NL"/>
        </w:rPr>
        <w:t xml:space="preserve">Er </w:t>
      </w:r>
      <w:r w:rsidR="004B1DE3" w:rsidRPr="003728D3">
        <w:rPr>
          <w:szCs w:val="19"/>
          <w:lang w:eastAsia="nl-NL"/>
        </w:rPr>
        <w:t xml:space="preserve">komt </w:t>
      </w:r>
      <w:r w:rsidR="00F11DA7" w:rsidRPr="003728D3">
        <w:rPr>
          <w:szCs w:val="19"/>
          <w:lang w:eastAsia="nl-NL"/>
        </w:rPr>
        <w:t xml:space="preserve">budget beschikbaar voor alle gemeenten. </w:t>
      </w:r>
      <w:r w:rsidR="00CB48D6" w:rsidRPr="003728D3">
        <w:rPr>
          <w:szCs w:val="19"/>
          <w:lang w:eastAsia="nl-NL"/>
        </w:rPr>
        <w:t xml:space="preserve">Wij adviseren </w:t>
      </w:r>
      <w:r w:rsidR="00070B72" w:rsidRPr="003728D3">
        <w:rPr>
          <w:szCs w:val="19"/>
          <w:lang w:eastAsia="nl-NL"/>
        </w:rPr>
        <w:t xml:space="preserve">om pas subsidie aan te vragen </w:t>
      </w:r>
      <w:r w:rsidR="008B44F9" w:rsidRPr="003728D3">
        <w:rPr>
          <w:szCs w:val="19"/>
          <w:lang w:eastAsia="nl-NL"/>
        </w:rPr>
        <w:t xml:space="preserve">als </w:t>
      </w:r>
      <w:r w:rsidR="006F7342" w:rsidRPr="003728D3">
        <w:rPr>
          <w:szCs w:val="19"/>
          <w:lang w:eastAsia="nl-NL"/>
        </w:rPr>
        <w:t>de offerte is ontvangen</w:t>
      </w:r>
      <w:r w:rsidR="008B44F9" w:rsidRPr="003728D3">
        <w:rPr>
          <w:szCs w:val="19"/>
          <w:lang w:eastAsia="nl-NL"/>
        </w:rPr>
        <w:t xml:space="preserve">. </w:t>
      </w:r>
      <w:r w:rsidR="007E071F" w:rsidRPr="003728D3">
        <w:rPr>
          <w:szCs w:val="19"/>
          <w:lang w:eastAsia="nl-NL"/>
        </w:rPr>
        <w:t>Zolang er geen subsidie is aangevraagd hoeven gemeenten deze ook niet te verantwoorden</w:t>
      </w:r>
      <w:r w:rsidR="005C1907" w:rsidRPr="003728D3">
        <w:rPr>
          <w:szCs w:val="19"/>
          <w:lang w:eastAsia="nl-NL"/>
        </w:rPr>
        <w:t>.</w:t>
      </w:r>
      <w:r w:rsidR="00425217" w:rsidRPr="003728D3">
        <w:rPr>
          <w:szCs w:val="19"/>
          <w:lang w:eastAsia="nl-NL"/>
        </w:rPr>
        <w:br/>
      </w:r>
      <w:r w:rsidR="00425217" w:rsidRPr="003728D3">
        <w:rPr>
          <w:szCs w:val="19"/>
          <w:lang w:eastAsia="nl-NL"/>
        </w:rPr>
        <w:br/>
      </w:r>
      <w:r w:rsidR="00425217" w:rsidRPr="003728D3">
        <w:rPr>
          <w:b/>
          <w:bCs/>
          <w:i/>
          <w:iCs/>
          <w:szCs w:val="19"/>
          <w:lang w:eastAsia="nl-NL"/>
        </w:rPr>
        <w:t>Artikel 4</w:t>
      </w:r>
      <w:r w:rsidR="00425217" w:rsidRPr="003728D3">
        <w:rPr>
          <w:szCs w:val="19"/>
          <w:lang w:eastAsia="nl-NL"/>
        </w:rPr>
        <w:br/>
        <w:t>Voor de activiteit genoemd in artikel 4, tweede lid, onder b, geldt dat slechts één gemeente als penvoerder optreedt namens een deelregionaal verband en een subsidieaanvraag kan indienen. Dit betekent dat een gemeente die een aanvraag indient voor uitsluitend haar eigen organisatie of werkgebied niet in aanmerking komt voor subsidie op basis van dit onderdeel.</w:t>
      </w:r>
    </w:p>
    <w:p w14:paraId="3EF3984A" w14:textId="77777777" w:rsidR="003728D3" w:rsidRDefault="002C060B" w:rsidP="003728D3">
      <w:pPr>
        <w:spacing w:after="0" w:line="260" w:lineRule="exact"/>
        <w:rPr>
          <w:rFonts w:eastAsia="Times New Roman" w:cs="Times New Roman"/>
          <w:b/>
          <w:i/>
          <w:iCs/>
          <w:kern w:val="0"/>
          <w:szCs w:val="19"/>
          <w:lang w:eastAsia="nl-NL"/>
          <w14:ligatures w14:val="none"/>
        </w:rPr>
      </w:pPr>
      <w:r w:rsidRPr="003728D3">
        <w:rPr>
          <w:rFonts w:eastAsia="Times New Roman" w:cs="Times New Roman"/>
          <w:b/>
          <w:i/>
          <w:iCs/>
          <w:kern w:val="0"/>
          <w:szCs w:val="19"/>
          <w:lang w:eastAsia="nl-NL"/>
          <w14:ligatures w14:val="none"/>
        </w:rPr>
        <w:t xml:space="preserve">Artikel 6 </w:t>
      </w:r>
    </w:p>
    <w:p w14:paraId="09F0802A" w14:textId="1CF004C4" w:rsidR="00047962" w:rsidRPr="003728D3" w:rsidRDefault="00E72626" w:rsidP="003728D3">
      <w:pPr>
        <w:spacing w:after="0" w:line="260" w:lineRule="exact"/>
        <w:rPr>
          <w:rFonts w:eastAsia="Times New Roman" w:cs="Times New Roman"/>
          <w:b/>
          <w:i/>
          <w:iCs/>
          <w:kern w:val="0"/>
          <w:szCs w:val="19"/>
          <w:lang w:eastAsia="nl-NL"/>
          <w14:ligatures w14:val="none"/>
        </w:rPr>
      </w:pPr>
      <w:r w:rsidRPr="003728D3">
        <w:rPr>
          <w:szCs w:val="19"/>
          <w:lang w:eastAsia="nl-NL"/>
        </w:rPr>
        <w:t xml:space="preserve">Een aanvraag kan uiterlijk tot 1 </w:t>
      </w:r>
      <w:r w:rsidR="00DA1757" w:rsidRPr="003728D3">
        <w:rPr>
          <w:szCs w:val="19"/>
          <w:lang w:eastAsia="nl-NL"/>
        </w:rPr>
        <w:t>okto</w:t>
      </w:r>
      <w:r w:rsidRPr="003728D3">
        <w:rPr>
          <w:szCs w:val="19"/>
          <w:lang w:eastAsia="nl-NL"/>
        </w:rPr>
        <w:t>ber</w:t>
      </w:r>
      <w:r w:rsidR="2676AD32" w:rsidRPr="003728D3">
        <w:rPr>
          <w:szCs w:val="19"/>
          <w:lang w:eastAsia="nl-NL"/>
        </w:rPr>
        <w:t xml:space="preserve"> 2027</w:t>
      </w:r>
      <w:r w:rsidRPr="003728D3">
        <w:rPr>
          <w:szCs w:val="19"/>
          <w:lang w:eastAsia="nl-NL"/>
        </w:rPr>
        <w:t xml:space="preserve"> </w:t>
      </w:r>
      <w:r w:rsidR="002C060B" w:rsidRPr="003728D3">
        <w:rPr>
          <w:szCs w:val="19"/>
          <w:lang w:eastAsia="nl-NL"/>
        </w:rPr>
        <w:t xml:space="preserve">voor 17:00 uur </w:t>
      </w:r>
      <w:r w:rsidRPr="003728D3">
        <w:rPr>
          <w:szCs w:val="19"/>
          <w:lang w:eastAsia="nl-NL"/>
        </w:rPr>
        <w:t xml:space="preserve">worden ingediend. </w:t>
      </w:r>
      <w:r w:rsidR="00047962" w:rsidRPr="003728D3">
        <w:rPr>
          <w:szCs w:val="19"/>
          <w:lang w:eastAsia="nl-NL"/>
        </w:rPr>
        <w:t>Het is belangrijk om voor deze datum</w:t>
      </w:r>
      <w:r w:rsidR="002C060B" w:rsidRPr="003728D3">
        <w:rPr>
          <w:szCs w:val="19"/>
          <w:lang w:eastAsia="nl-NL"/>
        </w:rPr>
        <w:t xml:space="preserve"> en tijd</w:t>
      </w:r>
      <w:r w:rsidR="00047962" w:rsidRPr="003728D3">
        <w:rPr>
          <w:szCs w:val="19"/>
          <w:lang w:eastAsia="nl-NL"/>
        </w:rPr>
        <w:t xml:space="preserve"> in te dienen want aanvragen die na deze datum </w:t>
      </w:r>
      <w:r w:rsidR="002C060B" w:rsidRPr="003728D3">
        <w:rPr>
          <w:szCs w:val="19"/>
          <w:lang w:eastAsia="nl-NL"/>
        </w:rPr>
        <w:t xml:space="preserve">en tijd </w:t>
      </w:r>
      <w:r w:rsidR="00047962" w:rsidRPr="003728D3">
        <w:rPr>
          <w:szCs w:val="19"/>
          <w:lang w:eastAsia="nl-NL"/>
        </w:rPr>
        <w:t xml:space="preserve">worden ingediend worden </w:t>
      </w:r>
      <w:r w:rsidR="002C060B" w:rsidRPr="003728D3">
        <w:rPr>
          <w:szCs w:val="19"/>
          <w:lang w:eastAsia="nl-NL"/>
        </w:rPr>
        <w:t xml:space="preserve">zonder uitzondering </w:t>
      </w:r>
      <w:r w:rsidR="00047962" w:rsidRPr="003728D3">
        <w:rPr>
          <w:szCs w:val="19"/>
          <w:lang w:eastAsia="nl-NL"/>
        </w:rPr>
        <w:t>geweigerd.</w:t>
      </w:r>
    </w:p>
    <w:p w14:paraId="06273035" w14:textId="2EF965F8" w:rsidR="00F67CA4" w:rsidRPr="003728D3" w:rsidRDefault="00E72626" w:rsidP="003728D3">
      <w:pPr>
        <w:spacing w:line="260" w:lineRule="exact"/>
        <w:rPr>
          <w:szCs w:val="19"/>
          <w:lang w:eastAsia="nl-NL"/>
        </w:rPr>
      </w:pPr>
      <w:r w:rsidRPr="003728D3">
        <w:rPr>
          <w:szCs w:val="19"/>
          <w:lang w:eastAsia="nl-NL"/>
        </w:rPr>
        <w:t>De</w:t>
      </w:r>
      <w:r w:rsidR="002C060B" w:rsidRPr="003728D3">
        <w:rPr>
          <w:szCs w:val="19"/>
          <w:lang w:eastAsia="nl-NL"/>
        </w:rPr>
        <w:t xml:space="preserve"> uiterlijke indienings</w:t>
      </w:r>
      <w:r w:rsidRPr="003728D3">
        <w:rPr>
          <w:szCs w:val="19"/>
          <w:lang w:eastAsia="nl-NL"/>
        </w:rPr>
        <w:t xml:space="preserve">datum </w:t>
      </w:r>
      <w:r w:rsidR="00A3595E" w:rsidRPr="003728D3">
        <w:rPr>
          <w:szCs w:val="19"/>
          <w:lang w:eastAsia="nl-NL"/>
        </w:rPr>
        <w:t xml:space="preserve">van de aanvraag </w:t>
      </w:r>
      <w:r w:rsidRPr="003728D3">
        <w:rPr>
          <w:szCs w:val="19"/>
          <w:lang w:eastAsia="nl-NL"/>
        </w:rPr>
        <w:t xml:space="preserve">ligt </w:t>
      </w:r>
      <w:r w:rsidR="36C4A0CF" w:rsidRPr="003728D3">
        <w:rPr>
          <w:szCs w:val="19"/>
          <w:lang w:eastAsia="nl-NL"/>
        </w:rPr>
        <w:t>3</w:t>
      </w:r>
      <w:r w:rsidRPr="003728D3">
        <w:rPr>
          <w:szCs w:val="19"/>
          <w:lang w:eastAsia="nl-NL"/>
        </w:rPr>
        <w:t xml:space="preserve"> maanden voor de uiterlijke indieningsdatum die in de SPUK </w:t>
      </w:r>
      <w:r w:rsidR="002C060B" w:rsidRPr="003728D3">
        <w:rPr>
          <w:szCs w:val="19"/>
          <w:lang w:eastAsia="nl-NL"/>
        </w:rPr>
        <w:t xml:space="preserve">wordt </w:t>
      </w:r>
      <w:r w:rsidRPr="003728D3">
        <w:rPr>
          <w:szCs w:val="19"/>
          <w:lang w:eastAsia="nl-NL"/>
        </w:rPr>
        <w:t>genoemd</w:t>
      </w:r>
      <w:r w:rsidR="00A3595E" w:rsidRPr="003728D3">
        <w:rPr>
          <w:szCs w:val="19"/>
          <w:lang w:eastAsia="nl-NL"/>
        </w:rPr>
        <w:t>.</w:t>
      </w:r>
      <w:r w:rsidRPr="003728D3">
        <w:rPr>
          <w:szCs w:val="19"/>
          <w:lang w:eastAsia="nl-NL"/>
        </w:rPr>
        <w:t xml:space="preserve"> </w:t>
      </w:r>
      <w:r w:rsidR="00320649" w:rsidRPr="003728D3">
        <w:rPr>
          <w:szCs w:val="19"/>
          <w:lang w:eastAsia="nl-NL"/>
        </w:rPr>
        <w:t>Deze periode heeft de provincie nodi</w:t>
      </w:r>
      <w:r w:rsidR="00472900" w:rsidRPr="003728D3">
        <w:rPr>
          <w:szCs w:val="19"/>
          <w:lang w:eastAsia="nl-NL"/>
        </w:rPr>
        <w:t xml:space="preserve">g </w:t>
      </w:r>
      <w:r w:rsidRPr="003728D3">
        <w:rPr>
          <w:szCs w:val="19"/>
          <w:lang w:eastAsia="nl-NL"/>
        </w:rPr>
        <w:t xml:space="preserve">om aan de SPUK voorwaarde te </w:t>
      </w:r>
      <w:r w:rsidR="00A3595E" w:rsidRPr="003728D3">
        <w:rPr>
          <w:szCs w:val="19"/>
          <w:lang w:eastAsia="nl-NL"/>
        </w:rPr>
        <w:t xml:space="preserve">kunnen </w:t>
      </w:r>
      <w:r w:rsidRPr="003728D3">
        <w:rPr>
          <w:szCs w:val="19"/>
          <w:lang w:eastAsia="nl-NL"/>
        </w:rPr>
        <w:t xml:space="preserve">voldoen </w:t>
      </w:r>
      <w:r w:rsidR="00A3595E" w:rsidRPr="003728D3">
        <w:rPr>
          <w:szCs w:val="19"/>
          <w:lang w:eastAsia="nl-NL"/>
        </w:rPr>
        <w:t xml:space="preserve">die de provincie voorschrijft om </w:t>
      </w:r>
      <w:r w:rsidRPr="003728D3">
        <w:rPr>
          <w:szCs w:val="19"/>
          <w:lang w:eastAsia="nl-NL"/>
        </w:rPr>
        <w:t>uiterlijk 1 januari 202</w:t>
      </w:r>
      <w:r w:rsidR="5BB51447" w:rsidRPr="003728D3">
        <w:rPr>
          <w:szCs w:val="19"/>
          <w:lang w:eastAsia="nl-NL"/>
        </w:rPr>
        <w:t>8</w:t>
      </w:r>
      <w:r w:rsidRPr="003728D3">
        <w:rPr>
          <w:szCs w:val="19"/>
          <w:lang w:eastAsia="nl-NL"/>
        </w:rPr>
        <w:t xml:space="preserve"> de subsidie aan gemeenten </w:t>
      </w:r>
      <w:r w:rsidR="00A3595E" w:rsidRPr="003728D3">
        <w:rPr>
          <w:szCs w:val="19"/>
          <w:lang w:eastAsia="nl-NL"/>
        </w:rPr>
        <w:t xml:space="preserve">te hebben </w:t>
      </w:r>
      <w:r w:rsidRPr="003728D3">
        <w:rPr>
          <w:szCs w:val="19"/>
          <w:lang w:eastAsia="nl-NL"/>
        </w:rPr>
        <w:t>verstrekt.</w:t>
      </w:r>
    </w:p>
    <w:p w14:paraId="498400A3" w14:textId="77777777" w:rsidR="003728D3" w:rsidRDefault="002C060B" w:rsidP="003728D3">
      <w:pPr>
        <w:spacing w:line="260" w:lineRule="exact"/>
        <w:rPr>
          <w:szCs w:val="19"/>
          <w:lang w:eastAsia="nl-NL"/>
        </w:rPr>
      </w:pPr>
      <w:r w:rsidRPr="003728D3">
        <w:rPr>
          <w:szCs w:val="19"/>
          <w:lang w:eastAsia="nl-NL"/>
        </w:rPr>
        <w:t xml:space="preserve">De termijn om binnen 13 weken na ontvangst van de aanvraag te beslissen is wettelijk vastgelegd. </w:t>
      </w:r>
      <w:r w:rsidR="000522A4" w:rsidRPr="003728D3">
        <w:rPr>
          <w:szCs w:val="19"/>
          <w:lang w:eastAsia="nl-NL"/>
        </w:rPr>
        <w:t xml:space="preserve">Deze termijn gaat in op het moment dat de provincie een volledige aanvraag inclusief eventueel gevraagde bijlagen heeft ontvangen. Bij een volledige en heldere aanvraag blijkt dat de provincie </w:t>
      </w:r>
      <w:r w:rsidR="00A3595E" w:rsidRPr="003728D3">
        <w:rPr>
          <w:szCs w:val="19"/>
          <w:lang w:eastAsia="nl-NL"/>
        </w:rPr>
        <w:t xml:space="preserve">doorgaans </w:t>
      </w:r>
      <w:r w:rsidR="000522A4" w:rsidRPr="003728D3">
        <w:rPr>
          <w:szCs w:val="19"/>
          <w:lang w:eastAsia="nl-NL"/>
        </w:rPr>
        <w:t>ruim binnen deze termijn kan beslissen.</w:t>
      </w:r>
      <w:r w:rsidR="00867D3A" w:rsidRPr="003728D3">
        <w:rPr>
          <w:szCs w:val="19"/>
          <w:lang w:eastAsia="nl-NL"/>
        </w:rPr>
        <w:t xml:space="preserve"> </w:t>
      </w:r>
    </w:p>
    <w:p w14:paraId="70F432B1" w14:textId="77777777" w:rsidR="003728D3" w:rsidRDefault="00F67CA4" w:rsidP="003728D3">
      <w:pPr>
        <w:spacing w:after="0" w:line="260" w:lineRule="exact"/>
        <w:rPr>
          <w:rFonts w:eastAsia="Times New Roman" w:cs="Times New Roman"/>
          <w:b/>
          <w:i/>
          <w:iCs/>
          <w:kern w:val="0"/>
          <w:szCs w:val="19"/>
          <w:lang w:eastAsia="nl-NL"/>
          <w14:ligatures w14:val="none"/>
        </w:rPr>
      </w:pPr>
      <w:r w:rsidRPr="003728D3">
        <w:rPr>
          <w:rFonts w:eastAsia="Times New Roman" w:cs="Times New Roman"/>
          <w:b/>
          <w:i/>
          <w:iCs/>
          <w:kern w:val="0"/>
          <w:szCs w:val="19"/>
          <w:lang w:eastAsia="nl-NL"/>
          <w14:ligatures w14:val="none"/>
        </w:rPr>
        <w:t>Artikel 7</w:t>
      </w:r>
    </w:p>
    <w:p w14:paraId="14018F4F" w14:textId="2C631A49" w:rsidR="006C6F05" w:rsidRPr="003728D3" w:rsidRDefault="006C6F05" w:rsidP="003728D3">
      <w:pPr>
        <w:spacing w:after="0" w:line="260" w:lineRule="exact"/>
        <w:rPr>
          <w:rFonts w:eastAsia="Times New Roman" w:cs="Times New Roman"/>
          <w:kern w:val="0"/>
          <w:szCs w:val="19"/>
          <w:lang w:eastAsia="nl-NL"/>
          <w14:ligatures w14:val="none"/>
        </w:rPr>
      </w:pPr>
      <w:r w:rsidRPr="003728D3">
        <w:rPr>
          <w:rFonts w:eastAsia="Times New Roman" w:cs="Times New Roman"/>
          <w:kern w:val="0"/>
          <w:szCs w:val="19"/>
          <w:lang w:eastAsia="nl-NL"/>
          <w14:ligatures w14:val="none"/>
        </w:rPr>
        <w:t>Het subsidieplafond voor de in artikel 6</w:t>
      </w:r>
      <w:r w:rsidR="43E4ACB4" w:rsidRPr="003728D3">
        <w:rPr>
          <w:rFonts w:eastAsia="Times New Roman" w:cs="Times New Roman"/>
          <w:kern w:val="0"/>
          <w:szCs w:val="19"/>
          <w:lang w:eastAsia="nl-NL"/>
          <w14:ligatures w14:val="none"/>
        </w:rPr>
        <w:t>,</w:t>
      </w:r>
      <w:r w:rsidRPr="003728D3">
        <w:rPr>
          <w:rFonts w:eastAsia="Times New Roman" w:cs="Times New Roman"/>
          <w:kern w:val="0"/>
          <w:szCs w:val="19"/>
          <w:lang w:eastAsia="nl-NL"/>
          <w14:ligatures w14:val="none"/>
        </w:rPr>
        <w:t xml:space="preserve"> eerste lid</w:t>
      </w:r>
      <w:r w:rsidR="0972F709" w:rsidRPr="003728D3">
        <w:rPr>
          <w:rFonts w:eastAsia="Times New Roman" w:cs="Times New Roman"/>
          <w:kern w:val="0"/>
          <w:szCs w:val="19"/>
          <w:lang w:eastAsia="nl-NL"/>
          <w14:ligatures w14:val="none"/>
        </w:rPr>
        <w:t>,</w:t>
      </w:r>
      <w:r w:rsidRPr="003728D3">
        <w:rPr>
          <w:rFonts w:eastAsia="Times New Roman" w:cs="Times New Roman"/>
          <w:kern w:val="0"/>
          <w:szCs w:val="19"/>
          <w:lang w:eastAsia="nl-NL"/>
          <w14:ligatures w14:val="none"/>
        </w:rPr>
        <w:t xml:space="preserve"> genoemde periode bedraagt </w:t>
      </w:r>
      <w:r w:rsidR="0048628B" w:rsidRPr="003728D3">
        <w:rPr>
          <w:szCs w:val="19"/>
        </w:rPr>
        <w:t xml:space="preserve">€ </w:t>
      </w:r>
      <w:r w:rsidR="25B8ED7F" w:rsidRPr="003728D3">
        <w:rPr>
          <w:szCs w:val="19"/>
        </w:rPr>
        <w:t>1.</w:t>
      </w:r>
      <w:r w:rsidR="0B19C20B" w:rsidRPr="003728D3">
        <w:rPr>
          <w:szCs w:val="19"/>
        </w:rPr>
        <w:t>9</w:t>
      </w:r>
      <w:r w:rsidR="40626FBF" w:rsidRPr="003728D3">
        <w:rPr>
          <w:szCs w:val="19"/>
        </w:rPr>
        <w:t>48</w:t>
      </w:r>
      <w:r w:rsidR="0B19C20B" w:rsidRPr="003728D3">
        <w:rPr>
          <w:szCs w:val="19"/>
        </w:rPr>
        <w:t>.000</w:t>
      </w:r>
      <w:r w:rsidR="0048628B" w:rsidRPr="003728D3">
        <w:rPr>
          <w:szCs w:val="19"/>
        </w:rPr>
        <w:t>,-.</w:t>
      </w:r>
    </w:p>
    <w:p w14:paraId="75918500" w14:textId="7D993277" w:rsidR="00F67CA4" w:rsidRPr="003728D3" w:rsidRDefault="00912257" w:rsidP="003728D3">
      <w:pPr>
        <w:autoSpaceDE w:val="0"/>
        <w:autoSpaceDN w:val="0"/>
        <w:spacing w:after="0" w:line="260" w:lineRule="exact"/>
        <w:rPr>
          <w:rFonts w:eastAsia="Times New Roman" w:cs="Times New Roman"/>
          <w:b/>
          <w:i/>
          <w:iCs/>
          <w:kern w:val="0"/>
          <w:szCs w:val="19"/>
          <w:lang w:eastAsia="nl-NL"/>
          <w14:ligatures w14:val="none"/>
        </w:rPr>
      </w:pPr>
      <w:r w:rsidRPr="003728D3">
        <w:rPr>
          <w:rFonts w:eastAsia="Times New Roman" w:cs="Times New Roman"/>
          <w:b/>
          <w:i/>
          <w:iCs/>
          <w:kern w:val="0"/>
          <w:szCs w:val="19"/>
          <w:lang w:eastAsia="nl-NL"/>
          <w14:ligatures w14:val="none"/>
        </w:rPr>
        <w:br/>
      </w:r>
      <w:r w:rsidR="00F67CA4" w:rsidRPr="003728D3">
        <w:rPr>
          <w:rFonts w:eastAsia="Times New Roman" w:cs="Times New Roman"/>
          <w:b/>
          <w:i/>
          <w:iCs/>
          <w:kern w:val="0"/>
          <w:szCs w:val="19"/>
          <w:lang w:eastAsia="nl-NL"/>
          <w14:ligatures w14:val="none"/>
        </w:rPr>
        <w:t>Artikel 8</w:t>
      </w:r>
    </w:p>
    <w:p w14:paraId="04BA1F96" w14:textId="77777777" w:rsidR="00C80769" w:rsidRPr="003728D3" w:rsidRDefault="000522A4" w:rsidP="003728D3">
      <w:pPr>
        <w:spacing w:line="260" w:lineRule="exact"/>
        <w:rPr>
          <w:szCs w:val="19"/>
        </w:rPr>
      </w:pPr>
      <w:r w:rsidRPr="003728D3">
        <w:rPr>
          <w:szCs w:val="19"/>
        </w:rPr>
        <w:t>Aanvragen die de provincie ontvangt worden behandeld in de volgorde waarin de aanvragen worden ontvangen.</w:t>
      </w:r>
      <w:r w:rsidR="0075270C" w:rsidRPr="003728D3">
        <w:rPr>
          <w:szCs w:val="19"/>
        </w:rPr>
        <w:t xml:space="preserve"> </w:t>
      </w:r>
    </w:p>
    <w:p w14:paraId="5980BBF1" w14:textId="677E5BDC" w:rsidR="00D50A46" w:rsidRPr="003728D3" w:rsidRDefault="00D35F50" w:rsidP="003728D3">
      <w:pPr>
        <w:spacing w:line="260" w:lineRule="exact"/>
        <w:rPr>
          <w:szCs w:val="19"/>
        </w:rPr>
      </w:pPr>
      <w:r w:rsidRPr="003728D3">
        <w:rPr>
          <w:szCs w:val="19"/>
        </w:rPr>
        <w:t xml:space="preserve">Soms ontbreken </w:t>
      </w:r>
      <w:r w:rsidR="00C80769" w:rsidRPr="003728D3">
        <w:rPr>
          <w:szCs w:val="19"/>
        </w:rPr>
        <w:t xml:space="preserve">bij de aanvraag </w:t>
      </w:r>
      <w:r w:rsidR="008D552A" w:rsidRPr="003728D3">
        <w:rPr>
          <w:szCs w:val="19"/>
        </w:rPr>
        <w:t xml:space="preserve">mee te sturen bijlages of </w:t>
      </w:r>
      <w:r w:rsidR="0041612C" w:rsidRPr="003728D3">
        <w:rPr>
          <w:szCs w:val="19"/>
        </w:rPr>
        <w:t xml:space="preserve">roept de inhoud van het aanvraagformulier vragen op. De provincie zal </w:t>
      </w:r>
      <w:r w:rsidR="00D012D7" w:rsidRPr="003728D3">
        <w:rPr>
          <w:szCs w:val="19"/>
        </w:rPr>
        <w:t xml:space="preserve">aanvrager hierover informeren </w:t>
      </w:r>
      <w:r w:rsidR="00C20C8A" w:rsidRPr="003728D3">
        <w:rPr>
          <w:szCs w:val="19"/>
        </w:rPr>
        <w:t xml:space="preserve">en het moment waarop alle </w:t>
      </w:r>
      <w:r w:rsidR="00510C71" w:rsidRPr="003728D3">
        <w:rPr>
          <w:szCs w:val="19"/>
        </w:rPr>
        <w:t>benodigde stukken</w:t>
      </w:r>
      <w:r w:rsidR="008800DA" w:rsidRPr="003728D3">
        <w:rPr>
          <w:szCs w:val="19"/>
        </w:rPr>
        <w:t xml:space="preserve"> </w:t>
      </w:r>
      <w:r w:rsidR="00477D04" w:rsidRPr="003728D3">
        <w:rPr>
          <w:szCs w:val="19"/>
        </w:rPr>
        <w:t xml:space="preserve">zijn </w:t>
      </w:r>
      <w:r w:rsidR="008800DA" w:rsidRPr="003728D3">
        <w:rPr>
          <w:szCs w:val="19"/>
        </w:rPr>
        <w:t>ontvangen en vragen zijn beantwoord</w:t>
      </w:r>
      <w:r w:rsidR="00D70108" w:rsidRPr="003728D3">
        <w:rPr>
          <w:szCs w:val="19"/>
        </w:rPr>
        <w:t xml:space="preserve"> geldt als </w:t>
      </w:r>
      <w:r w:rsidR="003C4136" w:rsidRPr="003728D3">
        <w:rPr>
          <w:szCs w:val="19"/>
        </w:rPr>
        <w:t>datum van ontvangst.</w:t>
      </w:r>
    </w:p>
    <w:p w14:paraId="2602573C" w14:textId="25A3A46F" w:rsidR="00D50A46" w:rsidRPr="003728D3" w:rsidRDefault="000522A4" w:rsidP="003728D3">
      <w:pPr>
        <w:spacing w:line="260" w:lineRule="exact"/>
        <w:rPr>
          <w:szCs w:val="19"/>
        </w:rPr>
      </w:pPr>
      <w:r w:rsidRPr="003728D3">
        <w:rPr>
          <w:szCs w:val="19"/>
        </w:rPr>
        <w:t xml:space="preserve">Op de dag waarop het subsidieplafond wordt bereikt wordt </w:t>
      </w:r>
      <w:r w:rsidR="0075270C" w:rsidRPr="003728D3">
        <w:rPr>
          <w:szCs w:val="19"/>
        </w:rPr>
        <w:t xml:space="preserve">door loting de volgorde van behandeling bepaald van de aanvragen die op die dag zijn ontvangen. </w:t>
      </w:r>
      <w:r w:rsidR="00D50A46" w:rsidRPr="003728D3">
        <w:rPr>
          <w:szCs w:val="19"/>
        </w:rPr>
        <w:t>V</w:t>
      </w:r>
      <w:r w:rsidR="0075270C" w:rsidRPr="003728D3">
        <w:rPr>
          <w:szCs w:val="19"/>
        </w:rPr>
        <w:t xml:space="preserve">ervolgens vindt toekenning van subsidies </w:t>
      </w:r>
      <w:r w:rsidR="004032AF" w:rsidRPr="003728D3">
        <w:rPr>
          <w:szCs w:val="19"/>
        </w:rPr>
        <w:t xml:space="preserve">plaats </w:t>
      </w:r>
      <w:r w:rsidR="00D50A46" w:rsidRPr="003728D3">
        <w:rPr>
          <w:szCs w:val="19"/>
        </w:rPr>
        <w:t>in volgorde van ranking</w:t>
      </w:r>
      <w:r w:rsidR="00DB3DAC" w:rsidRPr="003728D3">
        <w:rPr>
          <w:szCs w:val="19"/>
        </w:rPr>
        <w:t xml:space="preserve">, </w:t>
      </w:r>
      <w:r w:rsidR="0075270C" w:rsidRPr="003728D3">
        <w:rPr>
          <w:szCs w:val="19"/>
        </w:rPr>
        <w:t xml:space="preserve">zolang er nog voldoende budget beschikbaar is om aanvragen volledig te kunnen honoreren. </w:t>
      </w:r>
    </w:p>
    <w:p w14:paraId="4280B005" w14:textId="77777777" w:rsidR="003728D3" w:rsidRDefault="0075270C" w:rsidP="003728D3">
      <w:pPr>
        <w:spacing w:line="260" w:lineRule="exact"/>
        <w:rPr>
          <w:szCs w:val="19"/>
        </w:rPr>
      </w:pPr>
      <w:r w:rsidRPr="003728D3">
        <w:rPr>
          <w:szCs w:val="19"/>
        </w:rPr>
        <w:t xml:space="preserve">Aanvragen die </w:t>
      </w:r>
      <w:r w:rsidR="00D50A46" w:rsidRPr="003728D3">
        <w:rPr>
          <w:szCs w:val="19"/>
        </w:rPr>
        <w:t xml:space="preserve">niet volledig kunnen worden gehonoreerd of op een lagere positie in de ranking staan worden geweigerd. Deze aanvragen </w:t>
      </w:r>
      <w:r w:rsidR="00194165" w:rsidRPr="003728D3">
        <w:rPr>
          <w:szCs w:val="19"/>
        </w:rPr>
        <w:t>dienen</w:t>
      </w:r>
      <w:r w:rsidR="00D50A46" w:rsidRPr="003728D3">
        <w:rPr>
          <w:szCs w:val="19"/>
        </w:rPr>
        <w:t xml:space="preserve"> opnieuw </w:t>
      </w:r>
      <w:r w:rsidR="00194165" w:rsidRPr="003728D3">
        <w:rPr>
          <w:szCs w:val="19"/>
        </w:rPr>
        <w:t xml:space="preserve">te </w:t>
      </w:r>
      <w:r w:rsidR="00D50A46" w:rsidRPr="003728D3">
        <w:rPr>
          <w:szCs w:val="19"/>
        </w:rPr>
        <w:t xml:space="preserve">worden ingediend en in behandeling </w:t>
      </w:r>
      <w:r w:rsidR="00194165" w:rsidRPr="003728D3">
        <w:rPr>
          <w:szCs w:val="19"/>
        </w:rPr>
        <w:t xml:space="preserve">te worden </w:t>
      </w:r>
      <w:r w:rsidR="00D50A46" w:rsidRPr="003728D3">
        <w:rPr>
          <w:szCs w:val="19"/>
        </w:rPr>
        <w:t xml:space="preserve">genomen </w:t>
      </w:r>
      <w:r w:rsidR="00194165" w:rsidRPr="003728D3">
        <w:rPr>
          <w:szCs w:val="19"/>
        </w:rPr>
        <w:t>nadat</w:t>
      </w:r>
      <w:r w:rsidR="00D50A46" w:rsidRPr="003728D3">
        <w:rPr>
          <w:szCs w:val="19"/>
        </w:rPr>
        <w:t xml:space="preserve"> de provincie het subsidieplafond heeft verhoogd</w:t>
      </w:r>
      <w:r w:rsidR="00E03DB5" w:rsidRPr="003728D3">
        <w:rPr>
          <w:szCs w:val="19"/>
        </w:rPr>
        <w:t>.</w:t>
      </w:r>
    </w:p>
    <w:p w14:paraId="79A4C7C8" w14:textId="77777777" w:rsidR="003728D3" w:rsidRDefault="003728D3" w:rsidP="003728D3">
      <w:pPr>
        <w:spacing w:line="260" w:lineRule="exact"/>
        <w:rPr>
          <w:szCs w:val="19"/>
        </w:rPr>
      </w:pPr>
    </w:p>
    <w:p w14:paraId="7CA8C375" w14:textId="77777777" w:rsidR="003728D3" w:rsidRDefault="003728D3" w:rsidP="003728D3">
      <w:pPr>
        <w:spacing w:line="260" w:lineRule="exact"/>
        <w:rPr>
          <w:szCs w:val="19"/>
        </w:rPr>
      </w:pPr>
    </w:p>
    <w:p w14:paraId="48FFFA21" w14:textId="41914249" w:rsidR="00F67CA4" w:rsidRPr="003728D3" w:rsidRDefault="00F67CA4" w:rsidP="003728D3">
      <w:pPr>
        <w:spacing w:after="0" w:line="260" w:lineRule="exact"/>
        <w:rPr>
          <w:rFonts w:eastAsia="Times New Roman" w:cs="Times New Roman"/>
          <w:b/>
          <w:i/>
          <w:iCs/>
          <w:kern w:val="0"/>
          <w:szCs w:val="19"/>
          <w:lang w:eastAsia="nl-NL"/>
          <w14:ligatures w14:val="none"/>
        </w:rPr>
      </w:pPr>
      <w:r w:rsidRPr="003728D3">
        <w:rPr>
          <w:rFonts w:eastAsia="Times New Roman" w:cs="Times New Roman"/>
          <w:b/>
          <w:i/>
          <w:iCs/>
          <w:kern w:val="0"/>
          <w:szCs w:val="19"/>
          <w:lang w:eastAsia="nl-NL"/>
          <w14:ligatures w14:val="none"/>
        </w:rPr>
        <w:lastRenderedPageBreak/>
        <w:t xml:space="preserve">Artikel 9 </w:t>
      </w:r>
    </w:p>
    <w:p w14:paraId="1CDB91D6" w14:textId="5000D53D" w:rsidR="00AF4974" w:rsidRDefault="00DF2F08" w:rsidP="003728D3">
      <w:pPr>
        <w:spacing w:after="0" w:line="260" w:lineRule="exact"/>
        <w:rPr>
          <w:szCs w:val="19"/>
          <w:lang w:eastAsia="nl-NL"/>
        </w:rPr>
      </w:pPr>
      <w:r w:rsidRPr="003728D3">
        <w:rPr>
          <w:szCs w:val="19"/>
          <w:lang w:eastAsia="nl-NL"/>
        </w:rPr>
        <w:t xml:space="preserve">Het uitgangspunt van deze </w:t>
      </w:r>
      <w:r w:rsidR="69BC24BF" w:rsidRPr="003728D3">
        <w:rPr>
          <w:szCs w:val="19"/>
          <w:lang w:eastAsia="nl-NL"/>
        </w:rPr>
        <w:t>uitvoeringsregeling</w:t>
      </w:r>
      <w:r w:rsidRPr="003728D3">
        <w:rPr>
          <w:szCs w:val="19"/>
          <w:lang w:eastAsia="nl-NL"/>
        </w:rPr>
        <w:t xml:space="preserve"> is om subsidieaanvragen te honoreren. Het zou echter kunnen voorkomen dat aanvragen zo onrealistisch zijn, dat provincie op basis van artikel 9 de mogelijkheid heeft deze aanvraag te weigeren. </w:t>
      </w:r>
    </w:p>
    <w:p w14:paraId="7ADB428D" w14:textId="77777777" w:rsidR="003728D3" w:rsidRPr="003728D3" w:rsidRDefault="003728D3" w:rsidP="003728D3">
      <w:pPr>
        <w:spacing w:after="0" w:line="260" w:lineRule="exact"/>
        <w:rPr>
          <w:szCs w:val="19"/>
          <w:lang w:eastAsia="nl-NL"/>
        </w:rPr>
      </w:pPr>
    </w:p>
    <w:p w14:paraId="61EC76C6" w14:textId="2AABD372" w:rsidR="00DF2F08" w:rsidRPr="003728D3" w:rsidRDefault="00DF2F08" w:rsidP="003728D3">
      <w:pPr>
        <w:autoSpaceDE w:val="0"/>
        <w:autoSpaceDN w:val="0"/>
        <w:spacing w:after="0" w:line="260" w:lineRule="exact"/>
        <w:ind w:left="426" w:hanging="426"/>
        <w:rPr>
          <w:rFonts w:eastAsia="Times New Roman" w:cs="Times New Roman"/>
          <w:b/>
          <w:bCs/>
          <w:i/>
          <w:iCs/>
          <w:kern w:val="0"/>
          <w:szCs w:val="19"/>
          <w:lang w:eastAsia="nl-NL"/>
          <w14:ligatures w14:val="none"/>
        </w:rPr>
      </w:pPr>
      <w:r w:rsidRPr="003728D3">
        <w:rPr>
          <w:rFonts w:eastAsia="Times New Roman" w:cs="Times New Roman"/>
          <w:b/>
          <w:bCs/>
          <w:i/>
          <w:iCs/>
          <w:kern w:val="0"/>
          <w:szCs w:val="19"/>
          <w:lang w:eastAsia="nl-NL"/>
          <w14:ligatures w14:val="none"/>
        </w:rPr>
        <w:t>Artikel 10</w:t>
      </w:r>
    </w:p>
    <w:p w14:paraId="3993B4D3" w14:textId="6B5CB334" w:rsidR="00D575A2" w:rsidRPr="003728D3" w:rsidRDefault="00B969DB" w:rsidP="003728D3">
      <w:pPr>
        <w:spacing w:after="0" w:line="260" w:lineRule="exact"/>
        <w:rPr>
          <w:szCs w:val="19"/>
          <w:lang w:eastAsia="nl-NL"/>
        </w:rPr>
      </w:pPr>
      <w:r w:rsidRPr="003728D3">
        <w:rPr>
          <w:szCs w:val="19"/>
          <w:lang w:eastAsia="nl-NL"/>
        </w:rPr>
        <w:t>Het ministerie van BZK heeft de reeds verwachte BTW-kosten op de SPUK-uitkering ingehouden. Daarom wordt deze subsidie zonder BTW-kosten verleend. Gemeenten kunnen voor de BTW-kosten die zij maken bij de uitvoering van de activiteiten een beroep doen op het BTW-compensatiefonds.</w:t>
      </w:r>
    </w:p>
    <w:p w14:paraId="180F3DDD" w14:textId="77777777" w:rsidR="003728D3" w:rsidRPr="003728D3" w:rsidRDefault="003728D3" w:rsidP="003728D3">
      <w:pPr>
        <w:spacing w:after="0" w:line="260" w:lineRule="exact"/>
        <w:rPr>
          <w:szCs w:val="19"/>
          <w:lang w:eastAsia="nl-NL"/>
        </w:rPr>
      </w:pPr>
    </w:p>
    <w:p w14:paraId="618F6D5B" w14:textId="004B5D2A" w:rsidR="00F40AF1" w:rsidRPr="003728D3" w:rsidRDefault="00F40AF1" w:rsidP="003728D3">
      <w:pPr>
        <w:autoSpaceDE w:val="0"/>
        <w:autoSpaceDN w:val="0"/>
        <w:spacing w:after="0" w:line="260" w:lineRule="exact"/>
        <w:ind w:left="426" w:hanging="426"/>
        <w:rPr>
          <w:rFonts w:eastAsia="Times New Roman" w:cs="Times New Roman"/>
          <w:b/>
          <w:bCs/>
          <w:i/>
          <w:iCs/>
          <w:kern w:val="0"/>
          <w:szCs w:val="19"/>
          <w:lang w:eastAsia="nl-NL"/>
          <w14:ligatures w14:val="none"/>
        </w:rPr>
      </w:pPr>
      <w:r w:rsidRPr="003728D3">
        <w:rPr>
          <w:rFonts w:eastAsia="Times New Roman" w:cs="Times New Roman"/>
          <w:b/>
          <w:bCs/>
          <w:i/>
          <w:iCs/>
          <w:kern w:val="0"/>
          <w:szCs w:val="19"/>
          <w:lang w:eastAsia="nl-NL"/>
          <w14:ligatures w14:val="none"/>
        </w:rPr>
        <w:t>Artikel 11</w:t>
      </w:r>
    </w:p>
    <w:p w14:paraId="541B9F3C" w14:textId="3759FDF6" w:rsidR="00627F23" w:rsidRPr="003728D3" w:rsidRDefault="002E02EB" w:rsidP="003728D3">
      <w:pPr>
        <w:spacing w:after="0" w:line="260" w:lineRule="exact"/>
        <w:rPr>
          <w:szCs w:val="19"/>
          <w:lang w:eastAsia="nl-NL"/>
        </w:rPr>
      </w:pPr>
      <w:r w:rsidRPr="003728D3">
        <w:rPr>
          <w:szCs w:val="19"/>
          <w:lang w:eastAsia="nl-NL"/>
        </w:rPr>
        <w:t>Om de administratieve lasten te beperken maakt d</w:t>
      </w:r>
      <w:r w:rsidR="00F40AF1" w:rsidRPr="003728D3">
        <w:rPr>
          <w:szCs w:val="19"/>
          <w:lang w:eastAsia="nl-NL"/>
        </w:rPr>
        <w:t>e provincie</w:t>
      </w:r>
      <w:r w:rsidRPr="003728D3">
        <w:rPr>
          <w:szCs w:val="19"/>
          <w:lang w:eastAsia="nl-NL"/>
        </w:rPr>
        <w:t xml:space="preserve"> </w:t>
      </w:r>
      <w:r w:rsidR="00502AF0" w:rsidRPr="003728D3">
        <w:rPr>
          <w:szCs w:val="19"/>
          <w:lang w:eastAsia="nl-NL"/>
        </w:rPr>
        <w:t>in een kasritme</w:t>
      </w:r>
      <w:r w:rsidR="00F40AF1" w:rsidRPr="003728D3">
        <w:rPr>
          <w:szCs w:val="19"/>
          <w:lang w:eastAsia="nl-NL"/>
        </w:rPr>
        <w:t xml:space="preserve"> het </w:t>
      </w:r>
      <w:r w:rsidRPr="003728D3">
        <w:rPr>
          <w:szCs w:val="19"/>
          <w:lang w:eastAsia="nl-NL"/>
        </w:rPr>
        <w:t xml:space="preserve">in de aanvraag </w:t>
      </w:r>
      <w:r w:rsidR="00070B7C" w:rsidRPr="003728D3">
        <w:rPr>
          <w:szCs w:val="19"/>
          <w:lang w:eastAsia="nl-NL"/>
        </w:rPr>
        <w:t>opgenomen</w:t>
      </w:r>
      <w:r w:rsidR="00F40AF1" w:rsidRPr="003728D3">
        <w:rPr>
          <w:szCs w:val="19"/>
          <w:lang w:eastAsia="nl-NL"/>
        </w:rPr>
        <w:t xml:space="preserve"> subsidiebedrag over met als maximum </w:t>
      </w:r>
      <w:r w:rsidR="00912257" w:rsidRPr="003728D3">
        <w:rPr>
          <w:szCs w:val="19"/>
          <w:lang w:eastAsia="nl-NL"/>
        </w:rPr>
        <w:t xml:space="preserve">de </w:t>
      </w:r>
      <w:r w:rsidR="00F40AF1" w:rsidRPr="003728D3">
        <w:rPr>
          <w:szCs w:val="19"/>
          <w:lang w:eastAsia="nl-NL"/>
        </w:rPr>
        <w:t>bedrag</w:t>
      </w:r>
      <w:r w:rsidR="36C8FF04" w:rsidRPr="003728D3">
        <w:rPr>
          <w:szCs w:val="19"/>
          <w:lang w:eastAsia="nl-NL"/>
        </w:rPr>
        <w:t>en</w:t>
      </w:r>
      <w:r w:rsidR="00F40AF1" w:rsidRPr="003728D3">
        <w:rPr>
          <w:szCs w:val="19"/>
          <w:lang w:eastAsia="nl-NL"/>
        </w:rPr>
        <w:t xml:space="preserve"> d</w:t>
      </w:r>
      <w:r w:rsidR="00912257" w:rsidRPr="003728D3">
        <w:rPr>
          <w:szCs w:val="19"/>
          <w:lang w:eastAsia="nl-NL"/>
        </w:rPr>
        <w:t>ie</w:t>
      </w:r>
      <w:r w:rsidRPr="003728D3">
        <w:rPr>
          <w:szCs w:val="19"/>
          <w:lang w:eastAsia="nl-NL"/>
        </w:rPr>
        <w:t xml:space="preserve"> </w:t>
      </w:r>
      <w:r w:rsidR="00912257" w:rsidRPr="003728D3">
        <w:rPr>
          <w:szCs w:val="19"/>
          <w:lang w:eastAsia="nl-NL"/>
        </w:rPr>
        <w:t>in dit artikel zijn genoemd</w:t>
      </w:r>
      <w:r w:rsidR="009E7FCA" w:rsidRPr="003728D3">
        <w:rPr>
          <w:szCs w:val="19"/>
          <w:lang w:eastAsia="nl-NL"/>
        </w:rPr>
        <w:t>.</w:t>
      </w:r>
      <w:r w:rsidR="008F00A5" w:rsidRPr="003728D3">
        <w:rPr>
          <w:szCs w:val="19"/>
          <w:lang w:eastAsia="nl-NL"/>
        </w:rPr>
        <w:t xml:space="preserve"> </w:t>
      </w:r>
      <w:r w:rsidR="00912257" w:rsidRPr="003728D3">
        <w:rPr>
          <w:szCs w:val="19"/>
          <w:lang w:eastAsia="nl-NL"/>
        </w:rPr>
        <w:t>He</w:t>
      </w:r>
      <w:r w:rsidR="000A6B27" w:rsidRPr="003728D3">
        <w:rPr>
          <w:szCs w:val="19"/>
          <w:lang w:eastAsia="nl-NL"/>
        </w:rPr>
        <w:t xml:space="preserve">t voorschot </w:t>
      </w:r>
      <w:r w:rsidR="00870B45" w:rsidRPr="003728D3">
        <w:rPr>
          <w:szCs w:val="19"/>
          <w:lang w:eastAsia="nl-NL"/>
        </w:rPr>
        <w:t>bedraagt</w:t>
      </w:r>
      <w:r w:rsidR="000A6B27" w:rsidRPr="003728D3">
        <w:rPr>
          <w:szCs w:val="19"/>
          <w:lang w:eastAsia="nl-NL"/>
        </w:rPr>
        <w:t xml:space="preserve"> 100% van de verleende subsidie.</w:t>
      </w:r>
    </w:p>
    <w:p w14:paraId="55FE1094" w14:textId="61EA1B9E" w:rsidR="000A6B27" w:rsidRPr="003728D3" w:rsidRDefault="00311DFE" w:rsidP="003728D3">
      <w:pPr>
        <w:spacing w:after="0" w:line="260" w:lineRule="exact"/>
        <w:rPr>
          <w:szCs w:val="19"/>
          <w:lang w:eastAsia="nl-NL"/>
        </w:rPr>
      </w:pPr>
      <w:r w:rsidRPr="003728D3">
        <w:rPr>
          <w:szCs w:val="19"/>
          <w:lang w:eastAsia="nl-NL"/>
        </w:rPr>
        <w:t xml:space="preserve">De provincie heeft de mogelijkheid om </w:t>
      </w:r>
      <w:r w:rsidR="0097479F" w:rsidRPr="003728D3">
        <w:rPr>
          <w:szCs w:val="19"/>
          <w:lang w:eastAsia="nl-NL"/>
        </w:rPr>
        <w:t xml:space="preserve">(een deel van) de subsidie terug te vorderen. </w:t>
      </w:r>
      <w:r w:rsidR="009232AC" w:rsidRPr="003728D3">
        <w:rPr>
          <w:szCs w:val="19"/>
          <w:lang w:eastAsia="nl-NL"/>
        </w:rPr>
        <w:t>Dat gebeur</w:t>
      </w:r>
      <w:r w:rsidR="00DD0B6C" w:rsidRPr="003728D3">
        <w:rPr>
          <w:szCs w:val="19"/>
          <w:lang w:eastAsia="nl-NL"/>
        </w:rPr>
        <w:t>t</w:t>
      </w:r>
      <w:r w:rsidR="009232AC" w:rsidRPr="003728D3">
        <w:rPr>
          <w:szCs w:val="19"/>
          <w:lang w:eastAsia="nl-NL"/>
        </w:rPr>
        <w:t xml:space="preserve"> bijvoorbeeld </w:t>
      </w:r>
      <w:r w:rsidR="00942051" w:rsidRPr="003728D3">
        <w:rPr>
          <w:szCs w:val="19"/>
          <w:lang w:eastAsia="nl-NL"/>
        </w:rPr>
        <w:t xml:space="preserve">als meer subsidie is </w:t>
      </w:r>
      <w:r w:rsidR="00C91625" w:rsidRPr="003728D3">
        <w:rPr>
          <w:szCs w:val="19"/>
          <w:lang w:eastAsia="nl-NL"/>
        </w:rPr>
        <w:t>aangevraagd</w:t>
      </w:r>
      <w:r w:rsidR="00942051" w:rsidRPr="003728D3">
        <w:rPr>
          <w:szCs w:val="19"/>
          <w:lang w:eastAsia="nl-NL"/>
        </w:rPr>
        <w:t xml:space="preserve"> </w:t>
      </w:r>
      <w:r w:rsidR="006A23AA" w:rsidRPr="003728D3">
        <w:rPr>
          <w:szCs w:val="19"/>
          <w:lang w:eastAsia="nl-NL"/>
        </w:rPr>
        <w:t xml:space="preserve">dan </w:t>
      </w:r>
      <w:r w:rsidR="00EF5C51" w:rsidRPr="003728D3">
        <w:rPr>
          <w:szCs w:val="19"/>
          <w:lang w:eastAsia="nl-NL"/>
        </w:rPr>
        <w:t>werkelijk</w:t>
      </w:r>
      <w:r w:rsidR="00C9526D" w:rsidRPr="003728D3">
        <w:rPr>
          <w:szCs w:val="19"/>
          <w:lang w:eastAsia="nl-NL"/>
        </w:rPr>
        <w:t xml:space="preserve"> </w:t>
      </w:r>
      <w:r w:rsidR="007B1CBF" w:rsidRPr="003728D3">
        <w:rPr>
          <w:szCs w:val="19"/>
          <w:lang w:eastAsia="nl-NL"/>
        </w:rPr>
        <w:t xml:space="preserve">aan kosten is </w:t>
      </w:r>
      <w:r w:rsidR="009232AC" w:rsidRPr="003728D3">
        <w:rPr>
          <w:szCs w:val="19"/>
          <w:lang w:eastAsia="nl-NL"/>
        </w:rPr>
        <w:t>gemaakt</w:t>
      </w:r>
      <w:r w:rsidR="007C0A03" w:rsidRPr="003728D3">
        <w:rPr>
          <w:szCs w:val="19"/>
          <w:lang w:eastAsia="nl-NL"/>
        </w:rPr>
        <w:t xml:space="preserve">. </w:t>
      </w:r>
      <w:r w:rsidR="005657CF" w:rsidRPr="003728D3">
        <w:rPr>
          <w:szCs w:val="19"/>
          <w:lang w:eastAsia="nl-NL"/>
        </w:rPr>
        <w:t xml:space="preserve">Ook </w:t>
      </w:r>
      <w:r w:rsidR="005B32C6" w:rsidRPr="003728D3">
        <w:rPr>
          <w:szCs w:val="19"/>
          <w:lang w:eastAsia="nl-NL"/>
        </w:rPr>
        <w:t xml:space="preserve">wordt teruggevorderd </w:t>
      </w:r>
      <w:r w:rsidR="005657CF" w:rsidRPr="003728D3">
        <w:rPr>
          <w:szCs w:val="19"/>
          <w:lang w:eastAsia="nl-NL"/>
        </w:rPr>
        <w:t xml:space="preserve">als de subsidie is besteed aan </w:t>
      </w:r>
      <w:r w:rsidR="006A1FF5" w:rsidRPr="003728D3">
        <w:rPr>
          <w:szCs w:val="19"/>
          <w:lang w:eastAsia="nl-NL"/>
        </w:rPr>
        <w:t xml:space="preserve">andere </w:t>
      </w:r>
      <w:r w:rsidR="005657CF" w:rsidRPr="003728D3">
        <w:rPr>
          <w:szCs w:val="19"/>
          <w:lang w:eastAsia="nl-NL"/>
        </w:rPr>
        <w:t>acti</w:t>
      </w:r>
      <w:r w:rsidR="00DD0B6C" w:rsidRPr="003728D3">
        <w:rPr>
          <w:szCs w:val="19"/>
          <w:lang w:eastAsia="nl-NL"/>
        </w:rPr>
        <w:t xml:space="preserve">viteiten dan waar de subsidie voor is </w:t>
      </w:r>
      <w:r w:rsidR="00E95C20" w:rsidRPr="003728D3">
        <w:rPr>
          <w:szCs w:val="19"/>
          <w:lang w:eastAsia="nl-NL"/>
        </w:rPr>
        <w:t>bedoeld</w:t>
      </w:r>
      <w:r w:rsidR="2381D6B5" w:rsidRPr="003728D3">
        <w:rPr>
          <w:szCs w:val="19"/>
          <w:lang w:eastAsia="nl-NL"/>
        </w:rPr>
        <w:t xml:space="preserve"> of de subsidie na de in de SPUK aangegeven termijn is besteed</w:t>
      </w:r>
      <w:r w:rsidR="00C9526D" w:rsidRPr="003728D3">
        <w:rPr>
          <w:szCs w:val="19"/>
          <w:lang w:eastAsia="nl-NL"/>
        </w:rPr>
        <w:t xml:space="preserve">. </w:t>
      </w:r>
      <w:r w:rsidR="00FF6095" w:rsidRPr="003728D3">
        <w:rPr>
          <w:szCs w:val="19"/>
          <w:lang w:eastAsia="nl-NL"/>
        </w:rPr>
        <w:t>In de S</w:t>
      </w:r>
      <w:r w:rsidR="006A4A85" w:rsidRPr="003728D3">
        <w:rPr>
          <w:szCs w:val="19"/>
          <w:lang w:eastAsia="nl-NL"/>
        </w:rPr>
        <w:t>PUK</w:t>
      </w:r>
      <w:r w:rsidR="00FF6095" w:rsidRPr="003728D3">
        <w:rPr>
          <w:szCs w:val="19"/>
          <w:lang w:eastAsia="nl-NL"/>
        </w:rPr>
        <w:t xml:space="preserve">-regeling </w:t>
      </w:r>
      <w:r w:rsidR="006A4A85" w:rsidRPr="003728D3">
        <w:rPr>
          <w:szCs w:val="19"/>
          <w:lang w:eastAsia="nl-NL"/>
        </w:rPr>
        <w:t>wordt</w:t>
      </w:r>
      <w:r w:rsidR="00FF6095" w:rsidRPr="003728D3">
        <w:rPr>
          <w:szCs w:val="19"/>
          <w:lang w:eastAsia="nl-NL"/>
        </w:rPr>
        <w:t xml:space="preserve"> uitg</w:t>
      </w:r>
      <w:r w:rsidR="00BB5BE6" w:rsidRPr="003728D3">
        <w:rPr>
          <w:szCs w:val="19"/>
          <w:lang w:eastAsia="nl-NL"/>
        </w:rPr>
        <w:t xml:space="preserve">ebreid </w:t>
      </w:r>
      <w:r w:rsidR="006A4A85" w:rsidRPr="003728D3">
        <w:rPr>
          <w:szCs w:val="19"/>
          <w:lang w:eastAsia="nl-NL"/>
        </w:rPr>
        <w:t xml:space="preserve">beschreven aan wat voor een type activiteiten </w:t>
      </w:r>
      <w:r w:rsidR="00361958" w:rsidRPr="003728D3">
        <w:rPr>
          <w:szCs w:val="19"/>
          <w:lang w:eastAsia="nl-NL"/>
        </w:rPr>
        <w:t xml:space="preserve">de subsidie mag worden besteed. </w:t>
      </w:r>
      <w:r w:rsidR="00EB3B17" w:rsidRPr="003728D3">
        <w:rPr>
          <w:szCs w:val="19"/>
          <w:lang w:eastAsia="nl-NL"/>
        </w:rPr>
        <w:t>H</w:t>
      </w:r>
      <w:r w:rsidR="00C9526D" w:rsidRPr="003728D3">
        <w:rPr>
          <w:szCs w:val="19"/>
          <w:lang w:eastAsia="nl-NL"/>
        </w:rPr>
        <w:t xml:space="preserve">et niet volgen van wettelijke regels -zoals aanbestedingsregels- </w:t>
      </w:r>
      <w:r w:rsidR="008C6D2E" w:rsidRPr="003728D3">
        <w:rPr>
          <w:szCs w:val="19"/>
          <w:lang w:eastAsia="nl-NL"/>
        </w:rPr>
        <w:t xml:space="preserve">is </w:t>
      </w:r>
      <w:r w:rsidR="009732BC" w:rsidRPr="003728D3">
        <w:rPr>
          <w:szCs w:val="19"/>
          <w:lang w:eastAsia="nl-NL"/>
        </w:rPr>
        <w:t xml:space="preserve">ook </w:t>
      </w:r>
      <w:r w:rsidR="00EB3B17" w:rsidRPr="003728D3">
        <w:rPr>
          <w:szCs w:val="19"/>
          <w:lang w:eastAsia="nl-NL"/>
        </w:rPr>
        <w:t>een reden voor</w:t>
      </w:r>
      <w:r w:rsidR="00345D8C" w:rsidRPr="003728D3">
        <w:rPr>
          <w:szCs w:val="19"/>
          <w:lang w:eastAsia="nl-NL"/>
        </w:rPr>
        <w:t xml:space="preserve"> terugvordering</w:t>
      </w:r>
      <w:r w:rsidR="00EB3B17" w:rsidRPr="003728D3">
        <w:rPr>
          <w:szCs w:val="19"/>
          <w:lang w:eastAsia="nl-NL"/>
        </w:rPr>
        <w:t xml:space="preserve">. </w:t>
      </w:r>
      <w:r w:rsidR="0057286A" w:rsidRPr="003728D3">
        <w:rPr>
          <w:szCs w:val="19"/>
          <w:lang w:eastAsia="nl-NL"/>
        </w:rPr>
        <w:t>Daarnaast wil h</w:t>
      </w:r>
      <w:r w:rsidR="00242D33" w:rsidRPr="003728D3">
        <w:rPr>
          <w:szCs w:val="19"/>
          <w:lang w:eastAsia="nl-NL"/>
        </w:rPr>
        <w:t xml:space="preserve">et ministerie </w:t>
      </w:r>
      <w:r w:rsidR="00824276" w:rsidRPr="003728D3">
        <w:rPr>
          <w:szCs w:val="19"/>
          <w:lang w:eastAsia="nl-NL"/>
        </w:rPr>
        <w:t xml:space="preserve">goed en </w:t>
      </w:r>
      <w:r w:rsidR="00242D33" w:rsidRPr="003728D3">
        <w:rPr>
          <w:szCs w:val="19"/>
          <w:lang w:eastAsia="nl-NL"/>
        </w:rPr>
        <w:t>tijdig worden geïnformeerd over de voortgang van de besteding van middel</w:t>
      </w:r>
      <w:r w:rsidR="006E1073" w:rsidRPr="003728D3">
        <w:rPr>
          <w:szCs w:val="19"/>
          <w:lang w:eastAsia="nl-NL"/>
        </w:rPr>
        <w:t xml:space="preserve">en. </w:t>
      </w:r>
      <w:r w:rsidR="000C7A5C" w:rsidRPr="003728D3">
        <w:rPr>
          <w:szCs w:val="19"/>
          <w:lang w:eastAsia="nl-NL"/>
        </w:rPr>
        <w:t xml:space="preserve">Het niet </w:t>
      </w:r>
      <w:r w:rsidR="00A02935" w:rsidRPr="003728D3">
        <w:rPr>
          <w:szCs w:val="19"/>
          <w:lang w:eastAsia="nl-NL"/>
        </w:rPr>
        <w:t xml:space="preserve">tijdig informeren of het </w:t>
      </w:r>
      <w:r w:rsidR="00830CCF" w:rsidRPr="003728D3">
        <w:rPr>
          <w:szCs w:val="19"/>
          <w:lang w:eastAsia="nl-NL"/>
        </w:rPr>
        <w:t>verstrekken van onjuiste of onvolledig informatie kan een reden zijn voor terugvordering.</w:t>
      </w:r>
      <w:r w:rsidR="003C16D1" w:rsidRPr="003728D3">
        <w:rPr>
          <w:szCs w:val="19"/>
          <w:lang w:eastAsia="nl-NL"/>
        </w:rPr>
        <w:t xml:space="preserve"> Zoals eerder aangegeven loopt verantwoording via</w:t>
      </w:r>
      <w:r w:rsidR="00502AF0" w:rsidRPr="003728D3">
        <w:rPr>
          <w:szCs w:val="19"/>
          <w:lang w:eastAsia="nl-NL"/>
        </w:rPr>
        <w:t xml:space="preserve"> de Si</w:t>
      </w:r>
      <w:r w:rsidR="054DEB54" w:rsidRPr="003728D3">
        <w:rPr>
          <w:szCs w:val="19"/>
          <w:lang w:eastAsia="nl-NL"/>
        </w:rPr>
        <w:t>S</w:t>
      </w:r>
      <w:r w:rsidR="00502AF0" w:rsidRPr="003728D3">
        <w:rPr>
          <w:szCs w:val="19"/>
          <w:lang w:eastAsia="nl-NL"/>
        </w:rPr>
        <w:t>a-bijlage van</w:t>
      </w:r>
      <w:r w:rsidR="003C16D1" w:rsidRPr="003728D3">
        <w:rPr>
          <w:szCs w:val="19"/>
          <w:lang w:eastAsia="nl-NL"/>
        </w:rPr>
        <w:t xml:space="preserve"> de gemeentebegroting. </w:t>
      </w:r>
      <w:r w:rsidR="00D00D75" w:rsidRPr="003728D3">
        <w:rPr>
          <w:szCs w:val="19"/>
          <w:lang w:eastAsia="nl-NL"/>
        </w:rPr>
        <w:t>De begroting word</w:t>
      </w:r>
      <w:r w:rsidR="1FD9F30B" w:rsidRPr="003728D3">
        <w:rPr>
          <w:szCs w:val="19"/>
          <w:lang w:eastAsia="nl-NL"/>
        </w:rPr>
        <w:t>t</w:t>
      </w:r>
      <w:r w:rsidR="00D00D75" w:rsidRPr="003728D3">
        <w:rPr>
          <w:szCs w:val="19"/>
          <w:lang w:eastAsia="nl-NL"/>
        </w:rPr>
        <w:t xml:space="preserve"> voorzien van een accountantsverklaring. </w:t>
      </w:r>
      <w:r w:rsidR="000C3D5E" w:rsidRPr="003728D3">
        <w:rPr>
          <w:szCs w:val="19"/>
          <w:lang w:eastAsia="nl-NL"/>
        </w:rPr>
        <w:t>Als de accountan</w:t>
      </w:r>
      <w:r w:rsidR="0079614B" w:rsidRPr="003728D3">
        <w:rPr>
          <w:szCs w:val="19"/>
          <w:lang w:eastAsia="nl-NL"/>
        </w:rPr>
        <w:t>tsverklaring aangeeft da</w:t>
      </w:r>
      <w:r w:rsidR="000A120A" w:rsidRPr="003728D3">
        <w:rPr>
          <w:szCs w:val="19"/>
          <w:lang w:eastAsia="nl-NL"/>
        </w:rPr>
        <w:t>t het onzeker is o</w:t>
      </w:r>
      <w:r w:rsidR="00460CB8" w:rsidRPr="003728D3">
        <w:rPr>
          <w:szCs w:val="19"/>
          <w:lang w:eastAsia="nl-NL"/>
        </w:rPr>
        <w:t xml:space="preserve">f de middelen op een rechtmatige wijze </w:t>
      </w:r>
      <w:r w:rsidR="00731D5C" w:rsidRPr="003728D3">
        <w:rPr>
          <w:szCs w:val="19"/>
          <w:lang w:eastAsia="nl-NL"/>
        </w:rPr>
        <w:t>zijn besteed kan</w:t>
      </w:r>
      <w:r w:rsidR="52F92533" w:rsidRPr="003728D3">
        <w:rPr>
          <w:szCs w:val="19"/>
          <w:lang w:eastAsia="nl-NL"/>
        </w:rPr>
        <w:t xml:space="preserve"> </w:t>
      </w:r>
      <w:r w:rsidR="00731D5C" w:rsidRPr="003728D3">
        <w:rPr>
          <w:szCs w:val="19"/>
          <w:lang w:eastAsia="nl-NL"/>
        </w:rPr>
        <w:t>ook een reden zijn voor terugvordering.</w:t>
      </w:r>
      <w:r w:rsidR="005A4887" w:rsidRPr="003728D3">
        <w:rPr>
          <w:szCs w:val="19"/>
          <w:lang w:eastAsia="nl-NL"/>
        </w:rPr>
        <w:t xml:space="preserve"> </w:t>
      </w:r>
    </w:p>
    <w:p w14:paraId="71C2FB4F" w14:textId="471B924B" w:rsidR="328FE36E" w:rsidRDefault="328FE36E" w:rsidP="003728D3">
      <w:pPr>
        <w:spacing w:after="0" w:line="260" w:lineRule="exact"/>
        <w:ind w:left="426" w:hanging="426"/>
        <w:rPr>
          <w:rFonts w:eastAsia="Times New Roman" w:cs="Times New Roman"/>
          <w:b/>
          <w:bCs/>
          <w:i/>
          <w:iCs/>
          <w:szCs w:val="19"/>
          <w:lang w:eastAsia="nl-NL"/>
        </w:rPr>
      </w:pPr>
    </w:p>
    <w:p w14:paraId="6EFA78D6" w14:textId="77777777" w:rsidR="007E6E1D" w:rsidRPr="003728D3" w:rsidRDefault="007E6E1D" w:rsidP="007E6E1D">
      <w:pPr>
        <w:autoSpaceDE w:val="0"/>
        <w:autoSpaceDN w:val="0"/>
        <w:spacing w:after="0" w:line="260" w:lineRule="exact"/>
        <w:ind w:left="426" w:hanging="426"/>
        <w:rPr>
          <w:rFonts w:eastAsia="Times New Roman" w:cs="Times New Roman"/>
          <w:b/>
          <w:bCs/>
          <w:i/>
          <w:iCs/>
          <w:kern w:val="0"/>
          <w:szCs w:val="19"/>
          <w:lang w:eastAsia="nl-NL"/>
          <w14:ligatures w14:val="none"/>
        </w:rPr>
      </w:pPr>
      <w:r w:rsidRPr="003728D3">
        <w:rPr>
          <w:rFonts w:eastAsia="Times New Roman" w:cs="Times New Roman"/>
          <w:b/>
          <w:bCs/>
          <w:i/>
          <w:iCs/>
          <w:kern w:val="0"/>
          <w:szCs w:val="19"/>
          <w:lang w:eastAsia="nl-NL"/>
          <w14:ligatures w14:val="none"/>
        </w:rPr>
        <w:t>Artikel 12</w:t>
      </w:r>
    </w:p>
    <w:p w14:paraId="19FAADD8" w14:textId="77777777" w:rsidR="007E6E1D" w:rsidRDefault="007E6E1D" w:rsidP="007E6E1D">
      <w:pPr>
        <w:spacing w:after="0" w:line="260" w:lineRule="exact"/>
        <w:rPr>
          <w:szCs w:val="19"/>
          <w:lang w:eastAsia="nl-NL"/>
        </w:rPr>
      </w:pPr>
      <w:r>
        <w:rPr>
          <w:szCs w:val="19"/>
          <w:lang w:eastAsia="nl-NL"/>
        </w:rPr>
        <w:t xml:space="preserve">Op grond van artikel 12, onder a en b, van de uitvoeringsregeling kan de provincie verzoeken om een voortgangsrapportage en evaluatie van de doelmatigheid en doeltreffendheid van de activiteiten waarvoor subsidie is verstrekt. Hiervoor moet medewerking worden verleend door de gemeente. </w:t>
      </w:r>
      <w:r>
        <w:rPr>
          <w:szCs w:val="19"/>
          <w:lang w:eastAsia="nl-NL"/>
        </w:rPr>
        <w:br/>
      </w:r>
      <w:r>
        <w:rPr>
          <w:szCs w:val="19"/>
          <w:lang w:eastAsia="nl-NL"/>
        </w:rPr>
        <w:br/>
        <w:t>Op grond van artikel 12, onder c, van de uitvoeringsregeling dient</w:t>
      </w:r>
      <w:r w:rsidRPr="003728D3">
        <w:rPr>
          <w:szCs w:val="19"/>
          <w:lang w:eastAsia="nl-NL"/>
        </w:rPr>
        <w:t xml:space="preserve"> de gemeente </w:t>
      </w:r>
      <w:r>
        <w:rPr>
          <w:szCs w:val="19"/>
          <w:lang w:eastAsia="nl-NL"/>
        </w:rPr>
        <w:t xml:space="preserve">jaarlijks </w:t>
      </w:r>
      <w:r w:rsidRPr="003728D3">
        <w:rPr>
          <w:szCs w:val="19"/>
          <w:lang w:eastAsia="nl-NL"/>
        </w:rPr>
        <w:t xml:space="preserve">uiterlijk voor 15 juli </w:t>
      </w:r>
      <w:r>
        <w:rPr>
          <w:szCs w:val="19"/>
          <w:lang w:eastAsia="nl-NL"/>
        </w:rPr>
        <w:t xml:space="preserve">financiële </w:t>
      </w:r>
      <w:r w:rsidRPr="003728D3">
        <w:rPr>
          <w:szCs w:val="19"/>
          <w:lang w:eastAsia="nl-NL"/>
        </w:rPr>
        <w:t xml:space="preserve">eindverantwoording </w:t>
      </w:r>
      <w:r>
        <w:rPr>
          <w:szCs w:val="19"/>
          <w:lang w:eastAsia="nl-NL"/>
        </w:rPr>
        <w:t>aan te leveren</w:t>
      </w:r>
      <w:r w:rsidRPr="003728D3">
        <w:rPr>
          <w:szCs w:val="19"/>
          <w:lang w:eastAsia="nl-NL"/>
        </w:rPr>
        <w:t xml:space="preserve"> bij het ministerie van BZK (en dus niet bij de provincie) via de SiSa-systematiek. SiSa staat voor Single information, Single audit. Dit is een methode waarbij gemeenten rijksmiddelen, die zij hebben ontvangen, via de jaarstukken verantwoorden. Deze verantwoording wordt als bijlage bij de jaarstukken gevoegd die gemeenten opstellen. Meer achtergrondinformatie over de werking van SiSa is op de volgende pagina te vinden: </w:t>
      </w:r>
      <w:hyperlink r:id="rId13" w:history="1">
        <w:r w:rsidRPr="003728D3">
          <w:rPr>
            <w:color w:val="0000FF"/>
            <w:szCs w:val="19"/>
            <w:u w:val="single"/>
          </w:rPr>
          <w:t>Single information, Single audit (SiSa) | Financiën gemeenten en provincies | Rijksoverheid.nl</w:t>
        </w:r>
      </w:hyperlink>
      <w:r w:rsidRPr="003728D3">
        <w:rPr>
          <w:szCs w:val="19"/>
          <w:lang w:eastAsia="nl-NL"/>
        </w:rPr>
        <w:t xml:space="preserve"> Op deze pagina is ook de applicatie te vinden </w:t>
      </w:r>
      <w:hyperlink r:id="rId14" w:history="1">
        <w:r w:rsidRPr="003728D3">
          <w:rPr>
            <w:rStyle w:val="Hyperlink"/>
            <w:rFonts w:eastAsia="Times New Roman" w:cs="Times New Roman"/>
            <w:kern w:val="0"/>
            <w:szCs w:val="19"/>
            <w:lang w:eastAsia="nl-NL"/>
            <w14:ligatures w14:val="none"/>
          </w:rPr>
          <w:t>'te verantwoorden regelingen'</w:t>
        </w:r>
      </w:hyperlink>
      <w:r w:rsidRPr="003728D3">
        <w:rPr>
          <w:szCs w:val="19"/>
          <w:lang w:eastAsia="nl-NL"/>
        </w:rPr>
        <w:t xml:space="preserve"> waarmee gemeenten kunnen nagaan welke regelingen zij via SiSa moeten verantwoorden en welke informatie zij daarvoor moeten aanleveren. De provincie dient elk jaar voor 1 november aan het Rijk door te geven aan welke gemeenten zij rijksmiddelen heeft verstrekt.</w:t>
      </w:r>
    </w:p>
    <w:p w14:paraId="40EBF3F0" w14:textId="77777777" w:rsidR="007E6E1D" w:rsidRPr="003728D3" w:rsidRDefault="007E6E1D" w:rsidP="007E6E1D">
      <w:pPr>
        <w:spacing w:after="0" w:line="260" w:lineRule="exact"/>
        <w:rPr>
          <w:szCs w:val="19"/>
          <w:lang w:eastAsia="nl-NL"/>
        </w:rPr>
      </w:pPr>
    </w:p>
    <w:p w14:paraId="36FA0811" w14:textId="77777777" w:rsidR="007E6E1D" w:rsidRPr="003728D3" w:rsidRDefault="007E6E1D" w:rsidP="007E6E1D">
      <w:pPr>
        <w:spacing w:after="0" w:line="260" w:lineRule="exact"/>
        <w:rPr>
          <w:szCs w:val="19"/>
          <w:lang w:eastAsia="nl-NL"/>
        </w:rPr>
      </w:pPr>
      <w:r w:rsidRPr="003728D3">
        <w:rPr>
          <w:szCs w:val="19"/>
          <w:lang w:eastAsia="nl-NL"/>
        </w:rPr>
        <w:t>In de SiSa-invulwijzer (op internet) is te vinden welke indicatoren gebruikt moeten worden. Zie indicator J103 en J5.</w:t>
      </w:r>
    </w:p>
    <w:p w14:paraId="311451C3" w14:textId="77777777" w:rsidR="007E6E1D" w:rsidRDefault="007E6E1D" w:rsidP="007E6E1D">
      <w:pPr>
        <w:spacing w:after="0" w:line="260" w:lineRule="exact"/>
        <w:rPr>
          <w:rFonts w:eastAsia="Lucida Sans" w:cs="Lucida Sans"/>
          <w:b/>
          <w:bCs/>
          <w:szCs w:val="19"/>
        </w:rPr>
      </w:pPr>
    </w:p>
    <w:p w14:paraId="73917AA8" w14:textId="77777777" w:rsidR="007E6E1D" w:rsidRPr="003728D3" w:rsidRDefault="007E6E1D" w:rsidP="007E6E1D">
      <w:pPr>
        <w:spacing w:after="0" w:line="260" w:lineRule="exact"/>
        <w:rPr>
          <w:rFonts w:eastAsia="Lucida Sans" w:cs="Lucida Sans"/>
          <w:szCs w:val="19"/>
        </w:rPr>
      </w:pPr>
      <w:r w:rsidRPr="003728D3">
        <w:rPr>
          <w:rFonts w:eastAsia="Lucida Sans" w:cs="Lucida Sans"/>
          <w:b/>
          <w:bCs/>
          <w:szCs w:val="19"/>
        </w:rPr>
        <w:t>J103</w:t>
      </w:r>
      <w:r w:rsidRPr="003728D3">
        <w:rPr>
          <w:rFonts w:eastAsia="Lucida Sans" w:cs="Lucida Sans"/>
          <w:szCs w:val="19"/>
        </w:rPr>
        <w:t xml:space="preserve"> </w:t>
      </w:r>
      <w:r w:rsidRPr="003728D3">
        <w:rPr>
          <w:szCs w:val="19"/>
        </w:rPr>
        <w:br/>
      </w:r>
      <w:r w:rsidRPr="003728D3">
        <w:rPr>
          <w:rFonts w:eastAsia="Lucida Sans" w:cs="Lucida Sans"/>
          <w:szCs w:val="19"/>
        </w:rPr>
        <w:t xml:space="preserve">01 Cumulatieve bestedingen tot en met (jaar T) ten laste van Rijksmiddelen. Deze indicator is vergelijkbaar met indicator besteding (jaar T) maar dan de totalen en cumulatief voor alle </w:t>
      </w:r>
      <w:r w:rsidRPr="003728D3">
        <w:rPr>
          <w:rFonts w:eastAsia="Lucida Sans" w:cs="Lucida Sans"/>
          <w:szCs w:val="19"/>
        </w:rPr>
        <w:lastRenderedPageBreak/>
        <w:t xml:space="preserve">voorgaande jaren vanaf het startjaar van de beschikking. Zie paragraaf 5.8 Cumulatieve bestedingen. </w:t>
      </w:r>
    </w:p>
    <w:p w14:paraId="2F1B708D" w14:textId="77777777" w:rsidR="007E6E1D" w:rsidRPr="003728D3" w:rsidRDefault="007E6E1D" w:rsidP="007E6E1D">
      <w:pPr>
        <w:spacing w:line="260" w:lineRule="exact"/>
        <w:rPr>
          <w:szCs w:val="19"/>
        </w:rPr>
      </w:pPr>
      <w:r w:rsidRPr="003728D3">
        <w:rPr>
          <w:rFonts w:eastAsia="Lucida Sans" w:cs="Lucida Sans"/>
          <w:szCs w:val="19"/>
        </w:rPr>
        <w:t>02 Zelfstandige uitvoering: Ja/Nee. Volledige zelfstandige uitvoering: Vul in nee als er medeoverheden zijn die van de provincie middelen ontvangen afkomstig van deze specifieke uitkering waarover zij verantwoordingsinformatie dienen te verstrekken aan de provincie.</w:t>
      </w:r>
    </w:p>
    <w:p w14:paraId="4AB98BE4" w14:textId="77777777" w:rsidR="007E6E1D" w:rsidRPr="003728D3" w:rsidRDefault="007E6E1D" w:rsidP="007E6E1D">
      <w:pPr>
        <w:spacing w:line="260" w:lineRule="exact"/>
        <w:rPr>
          <w:rFonts w:eastAsia="Lucida Sans" w:cs="Lucida Sans"/>
          <w:szCs w:val="19"/>
        </w:rPr>
      </w:pPr>
      <w:r w:rsidRPr="003728D3">
        <w:rPr>
          <w:rFonts w:eastAsia="Lucida Sans" w:cs="Lucida Sans"/>
          <w:szCs w:val="19"/>
        </w:rPr>
        <w:t>03 Eindverantwoording (Ja/Nee). Zie paragraaf 5.5.</w:t>
      </w:r>
    </w:p>
    <w:p w14:paraId="4B388C49" w14:textId="77777777" w:rsidR="007E6E1D" w:rsidRPr="003728D3" w:rsidRDefault="007E6E1D" w:rsidP="007E6E1D">
      <w:pPr>
        <w:spacing w:line="260" w:lineRule="exact"/>
        <w:rPr>
          <w:rFonts w:eastAsia="Lucida Sans" w:cs="Lucida Sans"/>
          <w:szCs w:val="19"/>
        </w:rPr>
      </w:pPr>
      <w:r w:rsidRPr="003728D3">
        <w:rPr>
          <w:rFonts w:eastAsia="Lucida Sans" w:cs="Lucida Sans"/>
          <w:b/>
          <w:bCs/>
          <w:szCs w:val="19"/>
        </w:rPr>
        <w:t>J5</w:t>
      </w:r>
      <w:r w:rsidRPr="003728D3">
        <w:rPr>
          <w:rFonts w:eastAsia="Lucida Sans" w:cs="Lucida Sans"/>
          <w:szCs w:val="19"/>
        </w:rPr>
        <w:t xml:space="preserve"> </w:t>
      </w:r>
      <w:r w:rsidRPr="003728D3">
        <w:rPr>
          <w:szCs w:val="19"/>
        </w:rPr>
        <w:br/>
      </w:r>
      <w:r w:rsidRPr="003728D3">
        <w:rPr>
          <w:rFonts w:eastAsia="Lucida Sans" w:cs="Lucida Sans"/>
          <w:szCs w:val="19"/>
        </w:rPr>
        <w:t xml:space="preserve">01 Besteding (jaar T). Vul de bestedingen in van het betreffende verantwoordingsjaar. Zie paragraaf 5.2 Besteding. </w:t>
      </w:r>
    </w:p>
    <w:p w14:paraId="536A99EB" w14:textId="77777777" w:rsidR="007E6E1D" w:rsidRPr="003728D3" w:rsidRDefault="007E6E1D" w:rsidP="007E6E1D">
      <w:pPr>
        <w:spacing w:line="260" w:lineRule="exact"/>
        <w:rPr>
          <w:szCs w:val="19"/>
        </w:rPr>
      </w:pPr>
      <w:r w:rsidRPr="003728D3">
        <w:rPr>
          <w:rFonts w:eastAsia="Lucida Sans" w:cs="Lucida Sans"/>
          <w:szCs w:val="19"/>
        </w:rPr>
        <w:t xml:space="preserve">02 Cumulatieve besteding (t/m jaar T). Zie paragraaf 5.2 Besteding en zie paragraaf 5.8 Cumulatieve bestedingen. </w:t>
      </w:r>
    </w:p>
    <w:p w14:paraId="3B9FBE90" w14:textId="77777777" w:rsidR="007E6E1D" w:rsidRPr="003728D3" w:rsidRDefault="007E6E1D" w:rsidP="007E6E1D">
      <w:pPr>
        <w:spacing w:line="260" w:lineRule="exact"/>
        <w:rPr>
          <w:szCs w:val="19"/>
        </w:rPr>
      </w:pPr>
      <w:r w:rsidRPr="003728D3">
        <w:rPr>
          <w:rFonts w:eastAsia="Lucida Sans" w:cs="Lucida Sans"/>
          <w:szCs w:val="19"/>
        </w:rPr>
        <w:t>03 Eindverantwoording? (Ja/Nee) Als u kiest voor ‘ja’, betekent dit dat u voor de komende jaren geen bestedingen meer wilt verantwoorden. Zie 5.5. E</w:t>
      </w:r>
    </w:p>
    <w:p w14:paraId="7A5E6D41" w14:textId="2BE18CB4" w:rsidR="007E6E1D" w:rsidRDefault="007E6E1D" w:rsidP="007E6E1D">
      <w:pPr>
        <w:spacing w:after="0" w:line="260" w:lineRule="exact"/>
        <w:rPr>
          <w:szCs w:val="19"/>
          <w:lang w:eastAsia="nl-NL"/>
        </w:rPr>
      </w:pPr>
      <w:r w:rsidRPr="003728D3">
        <w:rPr>
          <w:szCs w:val="19"/>
          <w:lang w:eastAsia="nl-NL"/>
        </w:rPr>
        <w:t>De kans bestaat dat het ministerie van BZK de provincie om aanvullende informatie vraagt. Als de provincie over deze informatie beschikt kan zij een beroep doen o</w:t>
      </w:r>
      <w:r w:rsidR="003117D1">
        <w:rPr>
          <w:szCs w:val="19"/>
          <w:lang w:eastAsia="nl-NL"/>
        </w:rPr>
        <w:t>p</w:t>
      </w:r>
      <w:r w:rsidRPr="003728D3">
        <w:rPr>
          <w:szCs w:val="19"/>
          <w:lang w:eastAsia="nl-NL"/>
        </w:rPr>
        <w:t xml:space="preserve"> gemeenten om deze informatie aan te leveren.</w:t>
      </w:r>
    </w:p>
    <w:p w14:paraId="139259BE" w14:textId="77777777" w:rsidR="007E6E1D" w:rsidRPr="003728D3" w:rsidRDefault="007E6E1D" w:rsidP="007E6E1D">
      <w:pPr>
        <w:spacing w:after="0" w:line="260" w:lineRule="exact"/>
        <w:rPr>
          <w:szCs w:val="19"/>
          <w:lang w:eastAsia="nl-NL"/>
        </w:rPr>
      </w:pPr>
    </w:p>
    <w:p w14:paraId="70897CB3" w14:textId="77777777" w:rsidR="007E6E1D" w:rsidRPr="003728D3" w:rsidRDefault="007E6E1D" w:rsidP="007E6E1D">
      <w:pPr>
        <w:autoSpaceDE w:val="0"/>
        <w:autoSpaceDN w:val="0"/>
        <w:spacing w:after="0" w:line="260" w:lineRule="exact"/>
        <w:ind w:left="426" w:hanging="426"/>
        <w:rPr>
          <w:rFonts w:eastAsia="Times New Roman" w:cs="Times New Roman"/>
          <w:b/>
          <w:bCs/>
          <w:i/>
          <w:iCs/>
          <w:kern w:val="0"/>
          <w:szCs w:val="19"/>
          <w:lang w:eastAsia="nl-NL"/>
          <w14:ligatures w14:val="none"/>
        </w:rPr>
      </w:pPr>
      <w:r w:rsidRPr="003728D3">
        <w:rPr>
          <w:rFonts w:eastAsia="Times New Roman" w:cs="Times New Roman"/>
          <w:b/>
          <w:bCs/>
          <w:i/>
          <w:iCs/>
          <w:kern w:val="0"/>
          <w:szCs w:val="19"/>
          <w:lang w:eastAsia="nl-NL"/>
          <w14:ligatures w14:val="none"/>
        </w:rPr>
        <w:t>Artikel 13</w:t>
      </w:r>
    </w:p>
    <w:p w14:paraId="6581E572" w14:textId="77777777" w:rsidR="007E6E1D" w:rsidRPr="003728D3" w:rsidRDefault="007E6E1D" w:rsidP="007E6E1D">
      <w:pPr>
        <w:spacing w:after="0" w:line="260" w:lineRule="exact"/>
        <w:rPr>
          <w:szCs w:val="19"/>
          <w:lang w:eastAsia="nl-NL"/>
        </w:rPr>
      </w:pPr>
      <w:r w:rsidRPr="003728D3">
        <w:rPr>
          <w:szCs w:val="19"/>
          <w:lang w:eastAsia="nl-NL"/>
        </w:rPr>
        <w:t>Gemeenten geven via SiSa aan het ministerie van BZK door of een project is afgerond. De provincie ontvangt van het Rijk een afschrift van deze verantwoording. Op basis van dit afschrift stelt ook de provincie de subsidie vast en informeert zij de gemeente schriftelijk over dit besluit, uiterlijk op 31 december in het jaar waarin afronding van het project via SiSa is gemeld.</w:t>
      </w:r>
    </w:p>
    <w:p w14:paraId="434C4185" w14:textId="77777777" w:rsidR="007E6E1D" w:rsidRPr="003728D3" w:rsidRDefault="007E6E1D" w:rsidP="007E6E1D">
      <w:pPr>
        <w:spacing w:line="260" w:lineRule="exact"/>
        <w:rPr>
          <w:szCs w:val="19"/>
          <w:lang w:eastAsia="nl-NL"/>
        </w:rPr>
      </w:pPr>
      <w:r w:rsidRPr="003728D3">
        <w:rPr>
          <w:szCs w:val="19"/>
          <w:lang w:eastAsia="nl-NL"/>
        </w:rPr>
        <w:t>In de SiSa-bijlage moet het vakje ‘eindverantwoording’ aangevinkt worden. Wanneer dit niet op het juiste moment gebeurt, kan dat pas een jaar later hersteld worden en moeten gemeenten een jaar langer wachten op de vaststelling van de subsidie.</w:t>
      </w:r>
    </w:p>
    <w:p w14:paraId="5F7A75DD" w14:textId="77777777" w:rsidR="007E6E1D" w:rsidRPr="003728D3" w:rsidRDefault="007E6E1D" w:rsidP="007E6E1D">
      <w:pPr>
        <w:spacing w:line="260" w:lineRule="exact"/>
        <w:rPr>
          <w:szCs w:val="19"/>
          <w:lang w:eastAsia="nl-NL"/>
        </w:rPr>
      </w:pPr>
      <w:r w:rsidRPr="003728D3">
        <w:rPr>
          <w:szCs w:val="19"/>
          <w:lang w:eastAsia="nl-NL"/>
        </w:rPr>
        <w:t>De activiteiten moeten uiterlijk 31 december van het jaar van de openstellingsperiode zijn afgerond. Uiterlijk 15 juli van het jaar van de openstellingsperiode moet de gemeente ten behoeve van SiSa-verantwoording in de bijlage bij de jaarrekening aangeven dat de eindverantwoording gewenst is.</w:t>
      </w:r>
    </w:p>
    <w:p w14:paraId="566FBA67" w14:textId="77777777" w:rsidR="00D67308" w:rsidRPr="00D67308" w:rsidRDefault="00D67308" w:rsidP="003728D3">
      <w:pPr>
        <w:spacing w:after="0" w:line="260" w:lineRule="exact"/>
        <w:ind w:left="426" w:hanging="426"/>
        <w:rPr>
          <w:rFonts w:eastAsia="Times New Roman" w:cs="Times New Roman"/>
          <w:szCs w:val="19"/>
          <w:lang w:eastAsia="nl-NL"/>
        </w:rPr>
      </w:pPr>
    </w:p>
    <w:sectPr w:rsidR="00D67308" w:rsidRPr="00D6730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BE25" w14:textId="77777777" w:rsidR="00ED0119" w:rsidRDefault="00ED0119" w:rsidP="003728D3">
      <w:pPr>
        <w:spacing w:after="0"/>
      </w:pPr>
      <w:r>
        <w:separator/>
      </w:r>
    </w:p>
  </w:endnote>
  <w:endnote w:type="continuationSeparator" w:id="0">
    <w:p w14:paraId="4946B2DE" w14:textId="77777777" w:rsidR="00ED0119" w:rsidRDefault="00ED0119" w:rsidP="003728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250453"/>
      <w:docPartObj>
        <w:docPartGallery w:val="Page Numbers (Bottom of Page)"/>
        <w:docPartUnique/>
      </w:docPartObj>
    </w:sdtPr>
    <w:sdtContent>
      <w:p w14:paraId="678B34A6" w14:textId="56CF1C49" w:rsidR="003728D3" w:rsidRDefault="003728D3">
        <w:pPr>
          <w:pStyle w:val="Voettekst"/>
          <w:jc w:val="right"/>
        </w:pPr>
        <w:r>
          <w:fldChar w:fldCharType="begin"/>
        </w:r>
        <w:r>
          <w:instrText>PAGE   \* MERGEFORMAT</w:instrText>
        </w:r>
        <w:r>
          <w:fldChar w:fldCharType="separate"/>
        </w:r>
        <w:r>
          <w:t>2</w:t>
        </w:r>
        <w:r>
          <w:fldChar w:fldCharType="end"/>
        </w:r>
      </w:p>
    </w:sdtContent>
  </w:sdt>
  <w:p w14:paraId="30C0AE54" w14:textId="77777777" w:rsidR="003728D3" w:rsidRDefault="003728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9B55" w14:textId="77777777" w:rsidR="00ED0119" w:rsidRDefault="00ED0119" w:rsidP="003728D3">
      <w:pPr>
        <w:spacing w:after="0"/>
      </w:pPr>
      <w:r>
        <w:separator/>
      </w:r>
    </w:p>
  </w:footnote>
  <w:footnote w:type="continuationSeparator" w:id="0">
    <w:p w14:paraId="47C04BEA" w14:textId="77777777" w:rsidR="00ED0119" w:rsidRDefault="00ED0119" w:rsidP="003728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C91"/>
    <w:multiLevelType w:val="hybridMultilevel"/>
    <w:tmpl w:val="1172C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B32372"/>
    <w:multiLevelType w:val="hybridMultilevel"/>
    <w:tmpl w:val="543A9FB0"/>
    <w:lvl w:ilvl="0" w:tplc="90BAB9A4">
      <w:start w:val="1"/>
      <w:numFmt w:val="decimal"/>
      <w:lvlText w:val="%1."/>
      <w:lvlJc w:val="left"/>
      <w:pPr>
        <w:tabs>
          <w:tab w:val="num" w:pos="360"/>
        </w:tabs>
        <w:ind w:left="360" w:hanging="360"/>
      </w:pPr>
      <w:rPr>
        <w:rFonts w:ascii="Lucida Sans" w:eastAsia="Times New Roman" w:hAnsi="Lucida Sans" w:cs="Times New Roman"/>
        <w:strike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15C01F37"/>
    <w:multiLevelType w:val="hybridMultilevel"/>
    <w:tmpl w:val="9564BED6"/>
    <w:lvl w:ilvl="0" w:tplc="04104940">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D3F2359"/>
    <w:multiLevelType w:val="hybridMultilevel"/>
    <w:tmpl w:val="605ABBD0"/>
    <w:lvl w:ilvl="0" w:tplc="39F851BE">
      <w:start w:val="1"/>
      <w:numFmt w:val="lowerLetter"/>
      <w:lvlText w:val="%1."/>
      <w:lvlJc w:val="left"/>
      <w:pPr>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AF5528"/>
    <w:multiLevelType w:val="hybridMultilevel"/>
    <w:tmpl w:val="90BAD3A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0E7C4A"/>
    <w:multiLevelType w:val="hybridMultilevel"/>
    <w:tmpl w:val="98628CDC"/>
    <w:lvl w:ilvl="0" w:tplc="6D9C8C4A">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EA7055"/>
    <w:multiLevelType w:val="hybridMultilevel"/>
    <w:tmpl w:val="56EC1C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282074"/>
    <w:multiLevelType w:val="hybridMultilevel"/>
    <w:tmpl w:val="A412EC98"/>
    <w:lvl w:ilvl="0" w:tplc="0413000F">
      <w:start w:val="1"/>
      <w:numFmt w:val="decimal"/>
      <w:lvlText w:val="%1."/>
      <w:lvlJc w:val="left"/>
      <w:pPr>
        <w:tabs>
          <w:tab w:val="num" w:pos="720"/>
        </w:tabs>
        <w:ind w:left="720" w:hanging="360"/>
      </w:pPr>
      <w:rPr>
        <w:rFonts w:hint="default"/>
      </w:rPr>
    </w:lvl>
    <w:lvl w:ilvl="1" w:tplc="0F80F726">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53C1769"/>
    <w:multiLevelType w:val="hybridMultilevel"/>
    <w:tmpl w:val="8B2A6B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C45A72"/>
    <w:multiLevelType w:val="hybridMultilevel"/>
    <w:tmpl w:val="F8FC91F8"/>
    <w:lvl w:ilvl="0" w:tplc="80D83DE2">
      <w:start w:val="1"/>
      <w:numFmt w:val="lowerLetter"/>
      <w:lvlText w:val="%1."/>
      <w:lvlJc w:val="left"/>
      <w:pPr>
        <w:ind w:left="1065" w:hanging="705"/>
      </w:pPr>
      <w:rPr>
        <w:rFonts w:ascii="Lucida Sans" w:eastAsia="Times New Roman" w:hAnsi="Lucida San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8E5D5E"/>
    <w:multiLevelType w:val="hybridMultilevel"/>
    <w:tmpl w:val="8B2A6BA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E0D2A97"/>
    <w:multiLevelType w:val="hybridMultilevel"/>
    <w:tmpl w:val="E932EBC6"/>
    <w:lvl w:ilvl="0" w:tplc="DD164874">
      <w:start w:val="1"/>
      <w:numFmt w:val="lowerLetter"/>
      <w:lvlText w:val="%1."/>
      <w:lvlJc w:val="left"/>
      <w:pPr>
        <w:ind w:left="357" w:hanging="357"/>
      </w:pPr>
      <w:rPr>
        <w:rFonts w:ascii="Lucida Sans" w:eastAsia="Times New Roman" w:hAnsi="Lucida San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712C1E"/>
    <w:multiLevelType w:val="hybridMultilevel"/>
    <w:tmpl w:val="476EA6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A5F5404"/>
    <w:multiLevelType w:val="hybridMultilevel"/>
    <w:tmpl w:val="EF94C07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C203E0F"/>
    <w:multiLevelType w:val="hybridMultilevel"/>
    <w:tmpl w:val="EFA41BF6"/>
    <w:lvl w:ilvl="0" w:tplc="1062F24A">
      <w:start w:val="1"/>
      <w:numFmt w:val="decimal"/>
      <w:lvlText w:val="%1."/>
      <w:lvlJc w:val="left"/>
      <w:pPr>
        <w:ind w:left="420" w:hanging="42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D06197A"/>
    <w:multiLevelType w:val="hybridMultilevel"/>
    <w:tmpl w:val="7F7890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8900414">
    <w:abstractNumId w:val="7"/>
  </w:num>
  <w:num w:numId="2" w16cid:durableId="767581566">
    <w:abstractNumId w:val="1"/>
  </w:num>
  <w:num w:numId="3" w16cid:durableId="1461806577">
    <w:abstractNumId w:val="13"/>
  </w:num>
  <w:num w:numId="4" w16cid:durableId="1351495521">
    <w:abstractNumId w:val="0"/>
  </w:num>
  <w:num w:numId="5" w16cid:durableId="254098387">
    <w:abstractNumId w:val="12"/>
  </w:num>
  <w:num w:numId="6" w16cid:durableId="112067229">
    <w:abstractNumId w:val="9"/>
  </w:num>
  <w:num w:numId="7" w16cid:durableId="946546794">
    <w:abstractNumId w:val="15"/>
  </w:num>
  <w:num w:numId="8" w16cid:durableId="988632445">
    <w:abstractNumId w:val="2"/>
  </w:num>
  <w:num w:numId="9" w16cid:durableId="1030766775">
    <w:abstractNumId w:val="14"/>
  </w:num>
  <w:num w:numId="10" w16cid:durableId="1565482830">
    <w:abstractNumId w:val="11"/>
  </w:num>
  <w:num w:numId="11" w16cid:durableId="227883629">
    <w:abstractNumId w:val="3"/>
  </w:num>
  <w:num w:numId="12" w16cid:durableId="345180795">
    <w:abstractNumId w:val="6"/>
  </w:num>
  <w:num w:numId="13" w16cid:durableId="1736002763">
    <w:abstractNumId w:val="8"/>
  </w:num>
  <w:num w:numId="14" w16cid:durableId="914823015">
    <w:abstractNumId w:val="10"/>
  </w:num>
  <w:num w:numId="15" w16cid:durableId="273946583">
    <w:abstractNumId w:val="4"/>
  </w:num>
  <w:num w:numId="16" w16cid:durableId="965739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A4"/>
    <w:rsid w:val="00011D3D"/>
    <w:rsid w:val="00014946"/>
    <w:rsid w:val="00017BE4"/>
    <w:rsid w:val="0002006F"/>
    <w:rsid w:val="0002077F"/>
    <w:rsid w:val="0002587E"/>
    <w:rsid w:val="00025B52"/>
    <w:rsid w:val="000269F8"/>
    <w:rsid w:val="00042B53"/>
    <w:rsid w:val="000473EB"/>
    <w:rsid w:val="00047962"/>
    <w:rsid w:val="000522A4"/>
    <w:rsid w:val="00061AC9"/>
    <w:rsid w:val="00065655"/>
    <w:rsid w:val="00070B72"/>
    <w:rsid w:val="00070B7C"/>
    <w:rsid w:val="00076126"/>
    <w:rsid w:val="0009126C"/>
    <w:rsid w:val="000A120A"/>
    <w:rsid w:val="000A2A48"/>
    <w:rsid w:val="000A490C"/>
    <w:rsid w:val="000A6B27"/>
    <w:rsid w:val="000B48A0"/>
    <w:rsid w:val="000C3D5E"/>
    <w:rsid w:val="000C5570"/>
    <w:rsid w:val="000C65F6"/>
    <w:rsid w:val="000C741D"/>
    <w:rsid w:val="000C7A5C"/>
    <w:rsid w:val="000D6704"/>
    <w:rsid w:val="000E0E40"/>
    <w:rsid w:val="00100DBE"/>
    <w:rsid w:val="00102E67"/>
    <w:rsid w:val="00110F56"/>
    <w:rsid w:val="00113458"/>
    <w:rsid w:val="00117BCA"/>
    <w:rsid w:val="001256AA"/>
    <w:rsid w:val="00132F7C"/>
    <w:rsid w:val="00135C8A"/>
    <w:rsid w:val="0017049B"/>
    <w:rsid w:val="001872CE"/>
    <w:rsid w:val="00194165"/>
    <w:rsid w:val="001A2713"/>
    <w:rsid w:val="001A499B"/>
    <w:rsid w:val="001A63CF"/>
    <w:rsid w:val="001A7193"/>
    <w:rsid w:val="001B2888"/>
    <w:rsid w:val="001C3A1C"/>
    <w:rsid w:val="001C79E9"/>
    <w:rsid w:val="001D392C"/>
    <w:rsid w:val="001E06FF"/>
    <w:rsid w:val="001E08AB"/>
    <w:rsid w:val="001F2E56"/>
    <w:rsid w:val="00201C61"/>
    <w:rsid w:val="002109DC"/>
    <w:rsid w:val="002218C4"/>
    <w:rsid w:val="00232102"/>
    <w:rsid w:val="00242D33"/>
    <w:rsid w:val="002548E6"/>
    <w:rsid w:val="00256335"/>
    <w:rsid w:val="002564C8"/>
    <w:rsid w:val="00275D20"/>
    <w:rsid w:val="0027606B"/>
    <w:rsid w:val="00280C09"/>
    <w:rsid w:val="002821B1"/>
    <w:rsid w:val="00286580"/>
    <w:rsid w:val="00292486"/>
    <w:rsid w:val="002A065A"/>
    <w:rsid w:val="002A2C8D"/>
    <w:rsid w:val="002A3FB4"/>
    <w:rsid w:val="002B377F"/>
    <w:rsid w:val="002C060B"/>
    <w:rsid w:val="002C5609"/>
    <w:rsid w:val="002D0541"/>
    <w:rsid w:val="002D7B5F"/>
    <w:rsid w:val="002E02EB"/>
    <w:rsid w:val="002E1751"/>
    <w:rsid w:val="002E24B7"/>
    <w:rsid w:val="002E7CC1"/>
    <w:rsid w:val="00303482"/>
    <w:rsid w:val="003117D1"/>
    <w:rsid w:val="00311DFE"/>
    <w:rsid w:val="00314EF0"/>
    <w:rsid w:val="0031763D"/>
    <w:rsid w:val="00320649"/>
    <w:rsid w:val="00331AC1"/>
    <w:rsid w:val="003320F1"/>
    <w:rsid w:val="00343B05"/>
    <w:rsid w:val="00345D8C"/>
    <w:rsid w:val="00361958"/>
    <w:rsid w:val="00363DB2"/>
    <w:rsid w:val="00367C1B"/>
    <w:rsid w:val="003728D3"/>
    <w:rsid w:val="00387EDE"/>
    <w:rsid w:val="00392AB7"/>
    <w:rsid w:val="00393534"/>
    <w:rsid w:val="00395021"/>
    <w:rsid w:val="003B71E5"/>
    <w:rsid w:val="003C0715"/>
    <w:rsid w:val="003C16D1"/>
    <w:rsid w:val="003C4136"/>
    <w:rsid w:val="003D08A2"/>
    <w:rsid w:val="003E3ED2"/>
    <w:rsid w:val="003E6EAE"/>
    <w:rsid w:val="003E77F1"/>
    <w:rsid w:val="00400C9C"/>
    <w:rsid w:val="004032AF"/>
    <w:rsid w:val="0041612C"/>
    <w:rsid w:val="00420D96"/>
    <w:rsid w:val="00424413"/>
    <w:rsid w:val="00424F90"/>
    <w:rsid w:val="00425217"/>
    <w:rsid w:val="00431007"/>
    <w:rsid w:val="0043252B"/>
    <w:rsid w:val="00440D3B"/>
    <w:rsid w:val="00456B9C"/>
    <w:rsid w:val="00460CB8"/>
    <w:rsid w:val="00467E7E"/>
    <w:rsid w:val="0047083D"/>
    <w:rsid w:val="00471D1C"/>
    <w:rsid w:val="00472900"/>
    <w:rsid w:val="00477D04"/>
    <w:rsid w:val="00483F72"/>
    <w:rsid w:val="0048628B"/>
    <w:rsid w:val="00486947"/>
    <w:rsid w:val="004A076D"/>
    <w:rsid w:val="004B1139"/>
    <w:rsid w:val="004B1DE3"/>
    <w:rsid w:val="004B2555"/>
    <w:rsid w:val="004B30E4"/>
    <w:rsid w:val="004C0F26"/>
    <w:rsid w:val="004D4AE9"/>
    <w:rsid w:val="004D5C2E"/>
    <w:rsid w:val="004E4CD4"/>
    <w:rsid w:val="004E78A3"/>
    <w:rsid w:val="004F3A79"/>
    <w:rsid w:val="004F554C"/>
    <w:rsid w:val="00500803"/>
    <w:rsid w:val="00500883"/>
    <w:rsid w:val="00502AF0"/>
    <w:rsid w:val="005036BA"/>
    <w:rsid w:val="00504031"/>
    <w:rsid w:val="005064BC"/>
    <w:rsid w:val="00506C1E"/>
    <w:rsid w:val="00510C71"/>
    <w:rsid w:val="00514ACD"/>
    <w:rsid w:val="005325EE"/>
    <w:rsid w:val="0053633A"/>
    <w:rsid w:val="00553162"/>
    <w:rsid w:val="005657CF"/>
    <w:rsid w:val="005657EE"/>
    <w:rsid w:val="005663DC"/>
    <w:rsid w:val="0057101F"/>
    <w:rsid w:val="0057286A"/>
    <w:rsid w:val="0058793F"/>
    <w:rsid w:val="00590595"/>
    <w:rsid w:val="0059381D"/>
    <w:rsid w:val="005A4887"/>
    <w:rsid w:val="005B32C6"/>
    <w:rsid w:val="005C1907"/>
    <w:rsid w:val="005D25BC"/>
    <w:rsid w:val="005D2C0A"/>
    <w:rsid w:val="005D3B29"/>
    <w:rsid w:val="005D5046"/>
    <w:rsid w:val="005D748A"/>
    <w:rsid w:val="005E1D58"/>
    <w:rsid w:val="005E42E6"/>
    <w:rsid w:val="005E5F03"/>
    <w:rsid w:val="005F0C9B"/>
    <w:rsid w:val="005F719D"/>
    <w:rsid w:val="0060392A"/>
    <w:rsid w:val="00605ADD"/>
    <w:rsid w:val="00617070"/>
    <w:rsid w:val="00622EC3"/>
    <w:rsid w:val="0062338E"/>
    <w:rsid w:val="00625F58"/>
    <w:rsid w:val="00627F23"/>
    <w:rsid w:val="00630DA2"/>
    <w:rsid w:val="0063174C"/>
    <w:rsid w:val="00646C0D"/>
    <w:rsid w:val="0066191E"/>
    <w:rsid w:val="0067424B"/>
    <w:rsid w:val="00684A8E"/>
    <w:rsid w:val="00691EF1"/>
    <w:rsid w:val="006921B0"/>
    <w:rsid w:val="00692E53"/>
    <w:rsid w:val="00694E62"/>
    <w:rsid w:val="00696422"/>
    <w:rsid w:val="006A1FF5"/>
    <w:rsid w:val="006A23AA"/>
    <w:rsid w:val="006A3031"/>
    <w:rsid w:val="006A4A85"/>
    <w:rsid w:val="006A6D2F"/>
    <w:rsid w:val="006C33DC"/>
    <w:rsid w:val="006C6F05"/>
    <w:rsid w:val="006D06DB"/>
    <w:rsid w:val="006D4AD3"/>
    <w:rsid w:val="006D7157"/>
    <w:rsid w:val="006E1073"/>
    <w:rsid w:val="006E2470"/>
    <w:rsid w:val="006E7632"/>
    <w:rsid w:val="006F1C81"/>
    <w:rsid w:val="006F60C2"/>
    <w:rsid w:val="006F7342"/>
    <w:rsid w:val="00701A35"/>
    <w:rsid w:val="00703D0F"/>
    <w:rsid w:val="00705310"/>
    <w:rsid w:val="00705E5C"/>
    <w:rsid w:val="007157E6"/>
    <w:rsid w:val="0071675D"/>
    <w:rsid w:val="00717AC8"/>
    <w:rsid w:val="00720326"/>
    <w:rsid w:val="00731D5C"/>
    <w:rsid w:val="00731F4D"/>
    <w:rsid w:val="00746BB2"/>
    <w:rsid w:val="00751051"/>
    <w:rsid w:val="007522A5"/>
    <w:rsid w:val="0075270C"/>
    <w:rsid w:val="00761CE2"/>
    <w:rsid w:val="00765B15"/>
    <w:rsid w:val="00770733"/>
    <w:rsid w:val="00777E01"/>
    <w:rsid w:val="00781728"/>
    <w:rsid w:val="00781A60"/>
    <w:rsid w:val="00795046"/>
    <w:rsid w:val="0079614B"/>
    <w:rsid w:val="007A2161"/>
    <w:rsid w:val="007A4F2E"/>
    <w:rsid w:val="007A5159"/>
    <w:rsid w:val="007A7F7E"/>
    <w:rsid w:val="007B1CBF"/>
    <w:rsid w:val="007B2E71"/>
    <w:rsid w:val="007B760B"/>
    <w:rsid w:val="007C0A03"/>
    <w:rsid w:val="007C1937"/>
    <w:rsid w:val="007C336B"/>
    <w:rsid w:val="007D6386"/>
    <w:rsid w:val="007E071F"/>
    <w:rsid w:val="007E2E5D"/>
    <w:rsid w:val="007E3B4E"/>
    <w:rsid w:val="007E6E1D"/>
    <w:rsid w:val="007F157D"/>
    <w:rsid w:val="007F5D84"/>
    <w:rsid w:val="007F6B80"/>
    <w:rsid w:val="00810FD4"/>
    <w:rsid w:val="00812263"/>
    <w:rsid w:val="00817B07"/>
    <w:rsid w:val="00821481"/>
    <w:rsid w:val="00822A9F"/>
    <w:rsid w:val="00824276"/>
    <w:rsid w:val="0082582B"/>
    <w:rsid w:val="00827B54"/>
    <w:rsid w:val="00830CCF"/>
    <w:rsid w:val="00844318"/>
    <w:rsid w:val="00852163"/>
    <w:rsid w:val="00867D3A"/>
    <w:rsid w:val="00870B45"/>
    <w:rsid w:val="008800DA"/>
    <w:rsid w:val="00891192"/>
    <w:rsid w:val="00893F73"/>
    <w:rsid w:val="00895D1F"/>
    <w:rsid w:val="008A71F8"/>
    <w:rsid w:val="008B0243"/>
    <w:rsid w:val="008B17D8"/>
    <w:rsid w:val="008B44F9"/>
    <w:rsid w:val="008B5A7F"/>
    <w:rsid w:val="008B6B79"/>
    <w:rsid w:val="008C6D2E"/>
    <w:rsid w:val="008D552A"/>
    <w:rsid w:val="008D774E"/>
    <w:rsid w:val="008E7906"/>
    <w:rsid w:val="008F00A5"/>
    <w:rsid w:val="008F2238"/>
    <w:rsid w:val="009051A7"/>
    <w:rsid w:val="00910A65"/>
    <w:rsid w:val="00912257"/>
    <w:rsid w:val="009232AC"/>
    <w:rsid w:val="00933AE1"/>
    <w:rsid w:val="009400A8"/>
    <w:rsid w:val="00942051"/>
    <w:rsid w:val="0094677E"/>
    <w:rsid w:val="00956638"/>
    <w:rsid w:val="00970603"/>
    <w:rsid w:val="00970F66"/>
    <w:rsid w:val="009732BC"/>
    <w:rsid w:val="0097479F"/>
    <w:rsid w:val="00981B2E"/>
    <w:rsid w:val="009901C3"/>
    <w:rsid w:val="00990563"/>
    <w:rsid w:val="00994260"/>
    <w:rsid w:val="009A6751"/>
    <w:rsid w:val="009D6000"/>
    <w:rsid w:val="009E0A47"/>
    <w:rsid w:val="009E7FCA"/>
    <w:rsid w:val="009F07AF"/>
    <w:rsid w:val="00A0007C"/>
    <w:rsid w:val="00A02935"/>
    <w:rsid w:val="00A21C8C"/>
    <w:rsid w:val="00A2304A"/>
    <w:rsid w:val="00A31373"/>
    <w:rsid w:val="00A352C9"/>
    <w:rsid w:val="00A3595E"/>
    <w:rsid w:val="00A35A4D"/>
    <w:rsid w:val="00A373A7"/>
    <w:rsid w:val="00A40203"/>
    <w:rsid w:val="00A42BA2"/>
    <w:rsid w:val="00A433AC"/>
    <w:rsid w:val="00A4485F"/>
    <w:rsid w:val="00A45575"/>
    <w:rsid w:val="00A52D9F"/>
    <w:rsid w:val="00A56246"/>
    <w:rsid w:val="00A56899"/>
    <w:rsid w:val="00A7098E"/>
    <w:rsid w:val="00AA5021"/>
    <w:rsid w:val="00AC1F3B"/>
    <w:rsid w:val="00AD7188"/>
    <w:rsid w:val="00AE1621"/>
    <w:rsid w:val="00AE1A25"/>
    <w:rsid w:val="00AF4974"/>
    <w:rsid w:val="00AF6019"/>
    <w:rsid w:val="00AF75EF"/>
    <w:rsid w:val="00B1023F"/>
    <w:rsid w:val="00B10935"/>
    <w:rsid w:val="00B21FCA"/>
    <w:rsid w:val="00B22154"/>
    <w:rsid w:val="00B33CA4"/>
    <w:rsid w:val="00B33D8D"/>
    <w:rsid w:val="00B347D9"/>
    <w:rsid w:val="00B35BA3"/>
    <w:rsid w:val="00B3643D"/>
    <w:rsid w:val="00B36D38"/>
    <w:rsid w:val="00B517EE"/>
    <w:rsid w:val="00B5754F"/>
    <w:rsid w:val="00B57FDE"/>
    <w:rsid w:val="00B612CB"/>
    <w:rsid w:val="00B8536B"/>
    <w:rsid w:val="00B92B6F"/>
    <w:rsid w:val="00B9438A"/>
    <w:rsid w:val="00B969DB"/>
    <w:rsid w:val="00BA3397"/>
    <w:rsid w:val="00BA415F"/>
    <w:rsid w:val="00BA4D8A"/>
    <w:rsid w:val="00BB10F6"/>
    <w:rsid w:val="00BB5BE6"/>
    <w:rsid w:val="00BC3AD9"/>
    <w:rsid w:val="00BD2051"/>
    <w:rsid w:val="00BE3C70"/>
    <w:rsid w:val="00BE7F7D"/>
    <w:rsid w:val="00C072C0"/>
    <w:rsid w:val="00C157FE"/>
    <w:rsid w:val="00C16044"/>
    <w:rsid w:val="00C20C8A"/>
    <w:rsid w:val="00C210D5"/>
    <w:rsid w:val="00C27820"/>
    <w:rsid w:val="00C27FF8"/>
    <w:rsid w:val="00C30453"/>
    <w:rsid w:val="00C30AE9"/>
    <w:rsid w:val="00C47382"/>
    <w:rsid w:val="00C57C69"/>
    <w:rsid w:val="00C70E62"/>
    <w:rsid w:val="00C7143D"/>
    <w:rsid w:val="00C718F4"/>
    <w:rsid w:val="00C75B06"/>
    <w:rsid w:val="00C80769"/>
    <w:rsid w:val="00C83FB8"/>
    <w:rsid w:val="00C86FAE"/>
    <w:rsid w:val="00C91625"/>
    <w:rsid w:val="00C93E42"/>
    <w:rsid w:val="00C9526D"/>
    <w:rsid w:val="00C96AF2"/>
    <w:rsid w:val="00CB48D6"/>
    <w:rsid w:val="00CC0709"/>
    <w:rsid w:val="00CC0794"/>
    <w:rsid w:val="00CD61C8"/>
    <w:rsid w:val="00CE27CC"/>
    <w:rsid w:val="00CF1C8E"/>
    <w:rsid w:val="00CF5BB4"/>
    <w:rsid w:val="00D00D75"/>
    <w:rsid w:val="00D012D7"/>
    <w:rsid w:val="00D01A09"/>
    <w:rsid w:val="00D047A6"/>
    <w:rsid w:val="00D333B0"/>
    <w:rsid w:val="00D33A58"/>
    <w:rsid w:val="00D3519F"/>
    <w:rsid w:val="00D35F50"/>
    <w:rsid w:val="00D40E5C"/>
    <w:rsid w:val="00D50A46"/>
    <w:rsid w:val="00D50FD1"/>
    <w:rsid w:val="00D575A2"/>
    <w:rsid w:val="00D611FF"/>
    <w:rsid w:val="00D63431"/>
    <w:rsid w:val="00D64A35"/>
    <w:rsid w:val="00D67308"/>
    <w:rsid w:val="00D675A2"/>
    <w:rsid w:val="00D70108"/>
    <w:rsid w:val="00D70A84"/>
    <w:rsid w:val="00D7233F"/>
    <w:rsid w:val="00D7759B"/>
    <w:rsid w:val="00D951FA"/>
    <w:rsid w:val="00DA1757"/>
    <w:rsid w:val="00DA4F14"/>
    <w:rsid w:val="00DB3DAC"/>
    <w:rsid w:val="00DB79FA"/>
    <w:rsid w:val="00DC4FD9"/>
    <w:rsid w:val="00DC7C4F"/>
    <w:rsid w:val="00DD0B6C"/>
    <w:rsid w:val="00DE5ADD"/>
    <w:rsid w:val="00DF2F08"/>
    <w:rsid w:val="00E03DB5"/>
    <w:rsid w:val="00E07624"/>
    <w:rsid w:val="00E1788F"/>
    <w:rsid w:val="00E17BD8"/>
    <w:rsid w:val="00E54B78"/>
    <w:rsid w:val="00E60065"/>
    <w:rsid w:val="00E62BEA"/>
    <w:rsid w:val="00E72626"/>
    <w:rsid w:val="00E74556"/>
    <w:rsid w:val="00E75D93"/>
    <w:rsid w:val="00E75EDE"/>
    <w:rsid w:val="00E86DE3"/>
    <w:rsid w:val="00E928E0"/>
    <w:rsid w:val="00E94B89"/>
    <w:rsid w:val="00E95C20"/>
    <w:rsid w:val="00E95CE5"/>
    <w:rsid w:val="00E97029"/>
    <w:rsid w:val="00EA3F74"/>
    <w:rsid w:val="00EB3B17"/>
    <w:rsid w:val="00EB451A"/>
    <w:rsid w:val="00EB4929"/>
    <w:rsid w:val="00EB783A"/>
    <w:rsid w:val="00EC5720"/>
    <w:rsid w:val="00EC6FC9"/>
    <w:rsid w:val="00ED0119"/>
    <w:rsid w:val="00ED0D7A"/>
    <w:rsid w:val="00ED3803"/>
    <w:rsid w:val="00ED3890"/>
    <w:rsid w:val="00ED7C33"/>
    <w:rsid w:val="00EF1C09"/>
    <w:rsid w:val="00EF4E1C"/>
    <w:rsid w:val="00EF5C51"/>
    <w:rsid w:val="00F10592"/>
    <w:rsid w:val="00F11DA7"/>
    <w:rsid w:val="00F20542"/>
    <w:rsid w:val="00F258AA"/>
    <w:rsid w:val="00F3178B"/>
    <w:rsid w:val="00F35201"/>
    <w:rsid w:val="00F40AF1"/>
    <w:rsid w:val="00F43862"/>
    <w:rsid w:val="00F43B78"/>
    <w:rsid w:val="00F44DFF"/>
    <w:rsid w:val="00F45220"/>
    <w:rsid w:val="00F459BE"/>
    <w:rsid w:val="00F45D00"/>
    <w:rsid w:val="00F504C0"/>
    <w:rsid w:val="00F67CA4"/>
    <w:rsid w:val="00F70C40"/>
    <w:rsid w:val="00F7184C"/>
    <w:rsid w:val="00F76512"/>
    <w:rsid w:val="00F81C35"/>
    <w:rsid w:val="00F86B82"/>
    <w:rsid w:val="00F871B4"/>
    <w:rsid w:val="00FA0DB5"/>
    <w:rsid w:val="00FB7BA2"/>
    <w:rsid w:val="00FC1BD8"/>
    <w:rsid w:val="00FD4535"/>
    <w:rsid w:val="00FD6D4C"/>
    <w:rsid w:val="00FF03AC"/>
    <w:rsid w:val="00FF6095"/>
    <w:rsid w:val="0211E9BC"/>
    <w:rsid w:val="03B6F5DA"/>
    <w:rsid w:val="04105E4A"/>
    <w:rsid w:val="04B21A9E"/>
    <w:rsid w:val="054DEB54"/>
    <w:rsid w:val="05FE3A41"/>
    <w:rsid w:val="076E0C42"/>
    <w:rsid w:val="08CAA255"/>
    <w:rsid w:val="0972F709"/>
    <w:rsid w:val="09BE7170"/>
    <w:rsid w:val="0AB8148D"/>
    <w:rsid w:val="0B029365"/>
    <w:rsid w:val="0B19C20B"/>
    <w:rsid w:val="0BB98F87"/>
    <w:rsid w:val="0CA511DB"/>
    <w:rsid w:val="0CC888B1"/>
    <w:rsid w:val="0EEB674F"/>
    <w:rsid w:val="0EEF9B7F"/>
    <w:rsid w:val="0F93F034"/>
    <w:rsid w:val="11363040"/>
    <w:rsid w:val="11AF23E2"/>
    <w:rsid w:val="11DA9A56"/>
    <w:rsid w:val="13AEB273"/>
    <w:rsid w:val="13F48E74"/>
    <w:rsid w:val="14173734"/>
    <w:rsid w:val="152CA865"/>
    <w:rsid w:val="17906061"/>
    <w:rsid w:val="1872C9E6"/>
    <w:rsid w:val="192AF806"/>
    <w:rsid w:val="1AE14AC4"/>
    <w:rsid w:val="1B1073EE"/>
    <w:rsid w:val="1C4B5DDE"/>
    <w:rsid w:val="1D2C0B75"/>
    <w:rsid w:val="1EE9DEED"/>
    <w:rsid w:val="1F33D070"/>
    <w:rsid w:val="1F4AAC66"/>
    <w:rsid w:val="1FD9F30B"/>
    <w:rsid w:val="201AB9CB"/>
    <w:rsid w:val="2025C67B"/>
    <w:rsid w:val="23168EED"/>
    <w:rsid w:val="236B9B7C"/>
    <w:rsid w:val="2381D6B5"/>
    <w:rsid w:val="2504A006"/>
    <w:rsid w:val="25B8ED7F"/>
    <w:rsid w:val="2676AD32"/>
    <w:rsid w:val="26998791"/>
    <w:rsid w:val="29EE6BA5"/>
    <w:rsid w:val="2B5AD889"/>
    <w:rsid w:val="2BD652E6"/>
    <w:rsid w:val="2CF3F1F2"/>
    <w:rsid w:val="2DFFD0CC"/>
    <w:rsid w:val="2EE25C3C"/>
    <w:rsid w:val="2F757017"/>
    <w:rsid w:val="2F89D0D4"/>
    <w:rsid w:val="31304EAE"/>
    <w:rsid w:val="316026F1"/>
    <w:rsid w:val="328FE36E"/>
    <w:rsid w:val="32E51FE9"/>
    <w:rsid w:val="3356CEC2"/>
    <w:rsid w:val="35BDCF03"/>
    <w:rsid w:val="360CD9D1"/>
    <w:rsid w:val="361367FE"/>
    <w:rsid w:val="36685BC9"/>
    <w:rsid w:val="36C4A0CF"/>
    <w:rsid w:val="36C8FF04"/>
    <w:rsid w:val="37E740CC"/>
    <w:rsid w:val="3A37A946"/>
    <w:rsid w:val="3A8028D5"/>
    <w:rsid w:val="3BE09FCA"/>
    <w:rsid w:val="3CE5B6F5"/>
    <w:rsid w:val="40626FBF"/>
    <w:rsid w:val="41BAB53B"/>
    <w:rsid w:val="427F4659"/>
    <w:rsid w:val="43AA238E"/>
    <w:rsid w:val="43E4ACB4"/>
    <w:rsid w:val="4422B060"/>
    <w:rsid w:val="44F839EB"/>
    <w:rsid w:val="45592237"/>
    <w:rsid w:val="4560A8F3"/>
    <w:rsid w:val="45BACCD3"/>
    <w:rsid w:val="4888C1FA"/>
    <w:rsid w:val="49CE1182"/>
    <w:rsid w:val="4C5C5E32"/>
    <w:rsid w:val="4FAFC24D"/>
    <w:rsid w:val="52F92533"/>
    <w:rsid w:val="5379AF2E"/>
    <w:rsid w:val="55452AD2"/>
    <w:rsid w:val="556417BC"/>
    <w:rsid w:val="5667D7FC"/>
    <w:rsid w:val="57008669"/>
    <w:rsid w:val="59A04BCD"/>
    <w:rsid w:val="5BB51447"/>
    <w:rsid w:val="5C31ACC9"/>
    <w:rsid w:val="5C3347FD"/>
    <w:rsid w:val="5EADDB8D"/>
    <w:rsid w:val="610466CD"/>
    <w:rsid w:val="61AAA1DE"/>
    <w:rsid w:val="61FE8A88"/>
    <w:rsid w:val="62864993"/>
    <w:rsid w:val="6308B717"/>
    <w:rsid w:val="63A401B4"/>
    <w:rsid w:val="640A086B"/>
    <w:rsid w:val="65721B96"/>
    <w:rsid w:val="6593EFF2"/>
    <w:rsid w:val="65BBD378"/>
    <w:rsid w:val="65D01483"/>
    <w:rsid w:val="665B2347"/>
    <w:rsid w:val="668A0771"/>
    <w:rsid w:val="67D011F7"/>
    <w:rsid w:val="6862A37C"/>
    <w:rsid w:val="68761C00"/>
    <w:rsid w:val="68F6D426"/>
    <w:rsid w:val="69BC24BF"/>
    <w:rsid w:val="6A0FC231"/>
    <w:rsid w:val="6B6F63B5"/>
    <w:rsid w:val="6B78AEBC"/>
    <w:rsid w:val="6C7496B2"/>
    <w:rsid w:val="6C8E1AC0"/>
    <w:rsid w:val="6C9DD322"/>
    <w:rsid w:val="6DD042A5"/>
    <w:rsid w:val="6FA35321"/>
    <w:rsid w:val="7076CF89"/>
    <w:rsid w:val="71414DB9"/>
    <w:rsid w:val="77222110"/>
    <w:rsid w:val="7833A82B"/>
    <w:rsid w:val="7AB4A621"/>
    <w:rsid w:val="7BC4D4E3"/>
    <w:rsid w:val="7C47E1D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A8FD"/>
  <w15:chartTrackingRefBased/>
  <w15:docId w15:val="{CEDFE81F-D1F7-4A97-8BBE-833AD2D4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Verwijzingopmerking">
    <w:name w:val="annotation reference"/>
    <w:uiPriority w:val="99"/>
    <w:semiHidden/>
    <w:unhideWhenUsed/>
    <w:rsid w:val="00F67CA4"/>
    <w:rPr>
      <w:sz w:val="16"/>
      <w:szCs w:val="16"/>
    </w:rPr>
  </w:style>
  <w:style w:type="paragraph" w:styleId="Tekstopmerking">
    <w:name w:val="annotation text"/>
    <w:basedOn w:val="Standaard"/>
    <w:link w:val="TekstopmerkingChar"/>
    <w:uiPriority w:val="99"/>
    <w:unhideWhenUsed/>
    <w:rsid w:val="00F67CA4"/>
    <w:rPr>
      <w:rFonts w:eastAsia="Calibri"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F67CA4"/>
    <w:rPr>
      <w:rFonts w:ascii="Lucida Sans" w:eastAsia="Calibri" w:hAnsi="Lucida Sans" w:cs="Times New Roman"/>
      <w:kern w:val="0"/>
      <w:sz w:val="20"/>
      <w:szCs w:val="20"/>
      <w14:ligatures w14:val="none"/>
    </w:rPr>
  </w:style>
  <w:style w:type="character" w:styleId="Hyperlink">
    <w:name w:val="Hyperlink"/>
    <w:basedOn w:val="Standaardalinea-lettertype"/>
    <w:uiPriority w:val="99"/>
    <w:unhideWhenUsed/>
    <w:rsid w:val="00821481"/>
    <w:rPr>
      <w:color w:val="0000FF" w:themeColor="hyperlink"/>
      <w:u w:val="single"/>
    </w:rPr>
  </w:style>
  <w:style w:type="character" w:styleId="Onopgelostemelding">
    <w:name w:val="Unresolved Mention"/>
    <w:basedOn w:val="Standaardalinea-lettertype"/>
    <w:uiPriority w:val="99"/>
    <w:semiHidden/>
    <w:unhideWhenUsed/>
    <w:rsid w:val="00821481"/>
    <w:rPr>
      <w:color w:val="605E5C"/>
      <w:shd w:val="clear" w:color="auto" w:fill="E1DFDD"/>
    </w:rPr>
  </w:style>
  <w:style w:type="character" w:styleId="GevolgdeHyperlink">
    <w:name w:val="FollowedHyperlink"/>
    <w:basedOn w:val="Standaardalinea-lettertype"/>
    <w:uiPriority w:val="99"/>
    <w:semiHidden/>
    <w:unhideWhenUsed/>
    <w:rsid w:val="00821481"/>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D3890"/>
    <w:rPr>
      <w:rFonts w:eastAsiaTheme="minorHAnsi"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ED3890"/>
    <w:rPr>
      <w:rFonts w:ascii="Lucida Sans" w:eastAsia="Calibri" w:hAnsi="Lucida Sans" w:cs="Times New Roman"/>
      <w:b/>
      <w:bCs/>
      <w:kern w:val="0"/>
      <w:sz w:val="20"/>
      <w:szCs w:val="20"/>
      <w14:ligatures w14:val="none"/>
    </w:rPr>
  </w:style>
  <w:style w:type="paragraph" w:styleId="Revisie">
    <w:name w:val="Revision"/>
    <w:hidden/>
    <w:uiPriority w:val="99"/>
    <w:semiHidden/>
    <w:rsid w:val="00502AF0"/>
    <w:pPr>
      <w:spacing w:line="240" w:lineRule="auto"/>
    </w:pPr>
    <w:rPr>
      <w:rFonts w:ascii="Lucida Sans" w:hAnsi="Lucida Sans"/>
      <w:sz w:val="19"/>
    </w:rPr>
  </w:style>
  <w:style w:type="paragraph" w:styleId="Koptekst">
    <w:name w:val="header"/>
    <w:basedOn w:val="Standaard"/>
    <w:link w:val="KoptekstChar"/>
    <w:uiPriority w:val="99"/>
    <w:unhideWhenUsed/>
    <w:rsid w:val="003728D3"/>
    <w:pPr>
      <w:tabs>
        <w:tab w:val="center" w:pos="4536"/>
        <w:tab w:val="right" w:pos="9072"/>
      </w:tabs>
      <w:spacing w:after="0"/>
    </w:pPr>
  </w:style>
  <w:style w:type="character" w:customStyle="1" w:styleId="KoptekstChar">
    <w:name w:val="Koptekst Char"/>
    <w:basedOn w:val="Standaardalinea-lettertype"/>
    <w:link w:val="Koptekst"/>
    <w:uiPriority w:val="99"/>
    <w:rsid w:val="003728D3"/>
    <w:rPr>
      <w:rFonts w:ascii="Lucida Sans" w:hAnsi="Lucida Sans"/>
      <w:sz w:val="19"/>
    </w:rPr>
  </w:style>
  <w:style w:type="paragraph" w:styleId="Voettekst">
    <w:name w:val="footer"/>
    <w:basedOn w:val="Standaard"/>
    <w:link w:val="VoettekstChar"/>
    <w:uiPriority w:val="99"/>
    <w:unhideWhenUsed/>
    <w:rsid w:val="003728D3"/>
    <w:pPr>
      <w:tabs>
        <w:tab w:val="center" w:pos="4536"/>
        <w:tab w:val="right" w:pos="9072"/>
      </w:tabs>
      <w:spacing w:after="0"/>
    </w:pPr>
  </w:style>
  <w:style w:type="character" w:customStyle="1" w:styleId="VoettekstChar">
    <w:name w:val="Voettekst Char"/>
    <w:basedOn w:val="Standaardalinea-lettertype"/>
    <w:link w:val="Voettekst"/>
    <w:uiPriority w:val="99"/>
    <w:rsid w:val="003728D3"/>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ijksoverheid.nl/onderwerpen/financien-gemeenten-en-provincies/uitwisseling-financiele-gegevens-met-sisa-en-iv3/single-information-single-audit-sisa"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etten.overheid.nl/jci1.3:c:BWBR0050227&amp;z=2024-10-01&amp;g=2024-10-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verantwoordenregelingen.rijksoverheid.nl/Zoeken/Formulier" TargetMode="External"/></Relationships>
</file>

<file path=word/documenttasks/documenttasks1.xml><?xml version="1.0" encoding="utf-8"?>
<t:Tasks xmlns:t="http://schemas.microsoft.com/office/tasks/2019/documenttasks" xmlns:oel="http://schemas.microsoft.com/office/2019/extlst">
  <t:Task id="{92CF0281-77AA-4019-9C06-C099A592FC38}">
    <t:Anchor>
      <t:Comment id="1123678790"/>
    </t:Anchor>
    <t:History>
      <t:Event id="{C5D2F0E7-1913-40C9-BDD2-28805813F180}" time="2025-03-25T14:29:48.312Z">
        <t:Attribution userId="S::winsumf@noord-holland.nl::aa76e7ad-028a-4ab5-bd25-80b07c174781" userProvider="AD" userName="Frouke van Winsum"/>
        <t:Anchor>
          <t:Comment id="1175442007"/>
        </t:Anchor>
        <t:Create/>
      </t:Event>
      <t:Event id="{FFCEF7F2-BD22-4D72-ADE1-B7735A80F968}" time="2025-03-25T14:29:48.312Z">
        <t:Attribution userId="S::winsumf@noord-holland.nl::aa76e7ad-028a-4ab5-bd25-80b07c174781" userProvider="AD" userName="Frouke van Winsum"/>
        <t:Anchor>
          <t:Comment id="1175442007"/>
        </t:Anchor>
        <t:Assign userId="S::kingabye@noord-holland.nl::b0fe6bf4-9d95-4d25-b162-702cf7378f42" userProvider="AD" userName="Emma Kingaby"/>
      </t:Event>
      <t:Event id="{168F1050-5562-4137-B07E-3C12E8E7A3E7}" time="2025-03-25T14:29:48.312Z">
        <t:Attribution userId="S::winsumf@noord-holland.nl::aa76e7ad-028a-4ab5-bd25-80b07c174781" userProvider="AD" userName="Frouke van Winsum"/>
        <t:Anchor>
          <t:Comment id="1175442007"/>
        </t:Anchor>
        <t:SetTitle title="@Emma Kingaby wat jij?"/>
      </t:Event>
      <t:Event id="{183407AA-D8F5-4406-8625-9D252DB5AF0B}" time="2025-04-08T07:52:31.446Z">
        <t:Attribution userId="S::winsumf@noord-holland.nl::aa76e7ad-028a-4ab5-bd25-80b07c174781" userProvider="AD" userName="Frouke van Winsum"/>
        <t:Progress percentComplete="100"/>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ct:contentTypeSchema xmlns:ct="http://schemas.microsoft.com/office/2006/metadata/contentType" xmlns:ma="http://schemas.microsoft.com/office/2006/metadata/properties/metaAttributes" ct:_="" ma:_="" ma:contentTypeName="Word bestand" ma:contentTypeID="0x0101006261D5E71047644AB60DEC2636D6DD730030F18D394AEB1E4F9D5F8B67F1D9EE4B" ma:contentTypeVersion="468" ma:contentTypeDescription="" ma:contentTypeScope="" ma:versionID="82df57b1773eded7c9d63cbbf11c383d">
  <xsd:schema xmlns:xsd="http://www.w3.org/2001/XMLSchema" xmlns:xs="http://www.w3.org/2001/XMLSchema" xmlns:p="http://schemas.microsoft.com/office/2006/metadata/properties" xmlns:ns2="b651a5c8-18d1-4676-949b-b33c2c763b6d" xmlns:ns3="d7a187d9-a854-4467-9103-8adc49ee9a7f" xmlns:ns4="dccc0b05-cf98-4029-84e7-8b181c0b4c5f" targetNamespace="http://schemas.microsoft.com/office/2006/metadata/properties" ma:root="true" ma:fieldsID="15b1ce886f10fb70f632a3054877435f" ns2:_="" ns3:_="" ns4:_="">
    <xsd:import namespace="b651a5c8-18d1-4676-949b-b33c2c763b6d"/>
    <xsd:import namespace="d7a187d9-a854-4467-9103-8adc49ee9a7f"/>
    <xsd:import namespace="dccc0b05-cf98-4029-84e7-8b181c0b4c5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7e40d5b8-1a4b-4de5-90ff-ccb1852c48d0}" ma:internalName="TaxCatchAll" ma:showField="CatchAllData" ma:web="9f4d7626-7e89-4742-8ced-43d056baf4ad">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7e40d5b8-1a4b-4de5-90ff-ccb1852c48d0}" ma:internalName="TaxCatchAllLabel" ma:readOnly="true" ma:showField="CatchAllDataLabel" ma:web="9f4d7626-7e89-4742-8ced-43d056baf4ad">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c0b05-cf98-4029-84e7-8b181c0b4c5f" elementFormDefault="qualified">
    <xsd:import namespace="http://schemas.microsoft.com/office/2006/documentManagement/types"/>
    <xsd:import namespace="http://schemas.microsoft.com/office/infopath/2007/PartnerControls"/>
    <xsd:element name="MediaServiceSearchProperties" ma:index="5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CZ:JZ</TermName>
          <TermId xmlns="http://schemas.microsoft.com/office/infopath/2007/PartnerControls">43f08dc7-b3fb-4976-a3e3-87d97271b3b9</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443VNRWHND23-825179113-5813</_dlc_DocId>
    <_dlc_DocIdUrl xmlns="d7a187d9-a854-4467-9103-8adc49ee9a7f">
      <Url>https://provincienoordholland.sharepoint.com/teams/jz-bestrecht/_layouts/15/DocIdRedir.aspx?ID=443VNRWHND23-825179113-5813</Url>
      <Description>443VNRWHND23-825179113-5813</Description>
    </_dlc_DocIdUrl>
  </documentManagement>
</p:properties>
</file>

<file path=customXml/itemProps1.xml><?xml version="1.0" encoding="utf-8"?>
<ds:datastoreItem xmlns:ds="http://schemas.openxmlformats.org/officeDocument/2006/customXml" ds:itemID="{C1651702-7951-4754-B2B3-E1A6A82EA08D}">
  <ds:schemaRefs>
    <ds:schemaRef ds:uri="http://schemas.microsoft.com/sharepoint/v3/contenttype/forms"/>
  </ds:schemaRefs>
</ds:datastoreItem>
</file>

<file path=customXml/itemProps2.xml><?xml version="1.0" encoding="utf-8"?>
<ds:datastoreItem xmlns:ds="http://schemas.openxmlformats.org/officeDocument/2006/customXml" ds:itemID="{69583B01-2052-4DC5-95D4-D7354ADDE897}">
  <ds:schemaRefs>
    <ds:schemaRef ds:uri="Microsoft.SharePoint.Taxonomy.ContentTypeSync"/>
  </ds:schemaRefs>
</ds:datastoreItem>
</file>

<file path=customXml/itemProps3.xml><?xml version="1.0" encoding="utf-8"?>
<ds:datastoreItem xmlns:ds="http://schemas.openxmlformats.org/officeDocument/2006/customXml" ds:itemID="{114E2B60-CDAD-45BA-9D8B-2F851C6E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dccc0b05-cf98-4029-84e7-8b181c0b4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E3A43-216F-40F0-8621-B9A9C11437BC}">
  <ds:schemaRefs>
    <ds:schemaRef ds:uri="http://schemas.microsoft.com/sharepoint/events"/>
  </ds:schemaRefs>
</ds:datastoreItem>
</file>

<file path=customXml/itemProps5.xml><?xml version="1.0" encoding="utf-8"?>
<ds:datastoreItem xmlns:ds="http://schemas.openxmlformats.org/officeDocument/2006/customXml" ds:itemID="{2CEC8CB5-93DB-4D61-A212-D2406A8F80F7}">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1865</Words>
  <Characters>10259</Characters>
  <Application>Microsoft Office Word</Application>
  <DocSecurity>0</DocSecurity>
  <Lines>85</Lines>
  <Paragraphs>24</Paragraphs>
  <ScaleCrop>false</ScaleCrop>
  <Company>Provincie Noord-Holland</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UVR subsidie Woondeals 2025</dc:title>
  <dc:subject/>
  <dc:creator>Pim van Herk</dc:creator>
  <cp:keywords>provincie Noord-Holland</cp:keywords>
  <dc:description/>
  <cp:lastModifiedBy>Lonneke Steensma-Nooij</cp:lastModifiedBy>
  <cp:revision>5</cp:revision>
  <dcterms:created xsi:type="dcterms:W3CDTF">2025-06-20T09:01:00Z</dcterms:created>
  <dcterms:modified xsi:type="dcterms:W3CDTF">2025-06-20T09:06:00Z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0x0101006261D5E71047644AB60DEC2636D6DD730030F18D394AEB1E4F9D5F8B67F1D9EE4B</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d5218113-608f-4fe8-a02f-7c110ff7243a</vt:lpwstr>
  </property>
  <property fmtid="{D5CDD505-2E9C-101B-9397-08002B2CF9AE}" pid="6" name="af5ae35b54c84f09896a11b2dec84839">
    <vt:lpwstr/>
  </property>
  <property fmtid="{D5CDD505-2E9C-101B-9397-08002B2CF9AE}" pid="7" name="Status_x0020_document">
    <vt:lpwstr/>
  </property>
  <property fmtid="{D5CDD505-2E9C-101B-9397-08002B2CF9AE}" pid="8" name="PNHActiviteit">
    <vt:lpwstr/>
  </property>
  <property fmtid="{D5CDD505-2E9C-101B-9397-08002B2CF9AE}" pid="9" name="Domein">
    <vt:lpwstr/>
  </property>
  <property fmtid="{D5CDD505-2E9C-101B-9397-08002B2CF9AE}" pid="10" name="Grondslag_x0020_openbaar">
    <vt:lpwstr/>
  </property>
  <property fmtid="{D5CDD505-2E9C-101B-9397-08002B2CF9AE}" pid="11" name="ncd4c9f9bf614d388b72eb91968d1b81">
    <vt:lpwstr/>
  </property>
  <property fmtid="{D5CDD505-2E9C-101B-9397-08002B2CF9AE}" pid="12" name="Grondslag voor geheimhouding1">
    <vt:lpwstr/>
  </property>
  <property fmtid="{D5CDD505-2E9C-101B-9397-08002B2CF9AE}" pid="13" name="ad9c06bc15a3492eb529eb48ca2db363">
    <vt:lpwstr/>
  </property>
  <property fmtid="{D5CDD505-2E9C-101B-9397-08002B2CF9AE}" pid="14" name="Documenttype">
    <vt:lpwstr/>
  </property>
  <property fmtid="{D5CDD505-2E9C-101B-9397-08002B2CF9AE}" pid="15" name="gc0684d3c12b44f3a596ed170a775d7b">
    <vt:lpwstr/>
  </property>
  <property fmtid="{D5CDD505-2E9C-101B-9397-08002B2CF9AE}" pid="16" name="Status dossier">
    <vt:lpwstr>1;#In behandeling|4c7b17d3-99d4-47d2-96b3-f1007e31f881</vt:lpwstr>
  </property>
  <property fmtid="{D5CDD505-2E9C-101B-9397-08002B2CF9AE}" pid="17" name="Objectsoort">
    <vt:lpwstr/>
  </property>
  <property fmtid="{D5CDD505-2E9C-101B-9397-08002B2CF9AE}" pid="18" name="p5189299153b471dbe208a1382badc36">
    <vt:lpwstr/>
  </property>
  <property fmtid="{D5CDD505-2E9C-101B-9397-08002B2CF9AE}" pid="19" name="fc889d47b20d4b7eb23397d202ce916e">
    <vt:lpwstr/>
  </property>
  <property fmtid="{D5CDD505-2E9C-101B-9397-08002B2CF9AE}" pid="20" name="Soort_x0020_record">
    <vt:lpwstr/>
  </property>
  <property fmtid="{D5CDD505-2E9C-101B-9397-08002B2CF9AE}" pid="21" name="Aanvang_x0020_bewaartermijn">
    <vt:lpwstr/>
  </property>
  <property fmtid="{D5CDD505-2E9C-101B-9397-08002B2CF9AE}" pid="22" name="Toezichtsgebied">
    <vt:lpwstr/>
  </property>
  <property fmtid="{D5CDD505-2E9C-101B-9397-08002B2CF9AE}" pid="23" name="Status document">
    <vt:lpwstr/>
  </property>
  <property fmtid="{D5CDD505-2E9C-101B-9397-08002B2CF9AE}" pid="24" name="Grondslag_x0020_voor_x0020_geheimhouding1">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_x0020_opgelegd_x0020_door">
    <vt:lpwstr/>
  </property>
  <property fmtid="{D5CDD505-2E9C-101B-9397-08002B2CF9AE}" pid="30" name="Geheimhouding opgelegd door">
    <vt:lpwstr/>
  </property>
  <property fmtid="{D5CDD505-2E9C-101B-9397-08002B2CF9AE}" pid="31" name="PNH-gebied">
    <vt:lpwstr/>
  </property>
  <property fmtid="{D5CDD505-2E9C-101B-9397-08002B2CF9AE}" pid="32" name="Kwalificatie_x0020_integriteit">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Gerelateerde_x0020_applicatie">
    <vt:lpwstr/>
  </property>
  <property fmtid="{D5CDD505-2E9C-101B-9397-08002B2CF9AE}" pid="38" name="PNH_x002d_gebied">
    <vt:lpwstr/>
  </property>
  <property fmtid="{D5CDD505-2E9C-101B-9397-08002B2CF9AE}" pid="39" name="o5875bba6424448f97b2d90a0067556d">
    <vt:lpwstr/>
  </property>
  <property fmtid="{D5CDD505-2E9C-101B-9397-08002B2CF9AE}" pid="40" name="Locatie_x0020_verplaatsen">
    <vt:lpwstr/>
  </property>
  <property fmtid="{D5CDD505-2E9C-101B-9397-08002B2CF9AE}" pid="41" name="Status_x0020_dossier">
    <vt:lpwstr>1;#In behandeling|4c7b17d3-99d4-47d2-96b3-f1007e31f881</vt:lpwstr>
  </property>
  <property fmtid="{D5CDD505-2E9C-101B-9397-08002B2CF9AE}" pid="42" name="m60a1d1c449c48bbbcc326f67337168b">
    <vt:lpwstr/>
  </property>
  <property fmtid="{D5CDD505-2E9C-101B-9397-08002B2CF9AE}" pid="43" name="Soort_x0020_toezicht">
    <vt:lpwstr/>
  </property>
  <property fmtid="{D5CDD505-2E9C-101B-9397-08002B2CF9AE}" pid="44" name="Beleidsthema">
    <vt:lpwstr/>
  </property>
  <property fmtid="{D5CDD505-2E9C-101B-9397-08002B2CF9AE}" pid="45" name="PNHBedrijfsproces">
    <vt:lpwstr/>
  </property>
  <property fmtid="{D5CDD505-2E9C-101B-9397-08002B2CF9AE}" pid="46" name="Projectactiviteit">
    <vt:lpwstr/>
  </property>
  <property fmtid="{D5CDD505-2E9C-101B-9397-08002B2CF9AE}" pid="47" name="e3b34194e53f42cda968a65aa076568b">
    <vt:lpwstr/>
  </property>
  <property fmtid="{D5CDD505-2E9C-101B-9397-08002B2CF9AE}" pid="48" name="g885bc7ff7c74afcad9e1f351ef621c8">
    <vt:lpwstr/>
  </property>
  <property fmtid="{D5CDD505-2E9C-101B-9397-08002B2CF9AE}" pid="49" name="j3178a27eff5453fac94614d7a6a9e08">
    <vt:lpwstr/>
  </property>
  <property fmtid="{D5CDD505-2E9C-101B-9397-08002B2CF9AE}" pid="50" name="Gerelateerde applicatie">
    <vt:lpwstr/>
  </property>
  <property fmtid="{D5CDD505-2E9C-101B-9397-08002B2CF9AE}" pid="51" name="Weg_x002d__x0020_vaarwegnummer">
    <vt:lpwstr/>
  </property>
  <property fmtid="{D5CDD505-2E9C-101B-9397-08002B2CF9AE}" pid="52" name="Grondslag openbaar">
    <vt:lpwstr/>
  </property>
  <property fmtid="{D5CDD505-2E9C-101B-9397-08002B2CF9AE}" pid="53" name="ge2120871af745b1ae0504045904b319">
    <vt:lpwstr/>
  </property>
  <property fmtid="{D5CDD505-2E9C-101B-9397-08002B2CF9AE}" pid="54" name="Weg- vaarwegnummer">
    <vt:lpwstr/>
  </property>
  <property fmtid="{D5CDD505-2E9C-101B-9397-08002B2CF9AE}" pid="55" name="Soort record">
    <vt:lpwstr/>
  </property>
  <property fmtid="{D5CDD505-2E9C-101B-9397-08002B2CF9AE}" pid="56" name="Aanvang bewaartermijn">
    <vt:lpwstr/>
  </property>
  <property fmtid="{D5CDD505-2E9C-101B-9397-08002B2CF9AE}" pid="57" name="Soort toezicht">
    <vt:lpwstr/>
  </property>
  <property fmtid="{D5CDD505-2E9C-101B-9397-08002B2CF9AE}" pid="58" name="Locatie verplaatsen">
    <vt:lpwstr/>
  </property>
  <property fmtid="{D5CDD505-2E9C-101B-9397-08002B2CF9AE}" pid="59" name="Type aanbestedingsdossier">
    <vt:lpwstr/>
  </property>
</Properties>
</file>