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D9" w:rsidRPr="00E6108B" w:rsidRDefault="003508BA">
      <w:pPr>
        <w:rPr>
          <w:rFonts w:ascii="Lucida Sans" w:hAnsi="Lucida Sans"/>
          <w:b/>
          <w:sz w:val="19"/>
          <w:szCs w:val="19"/>
          <w:lang w:val="nl-NL"/>
        </w:rPr>
      </w:pPr>
      <w:r>
        <w:rPr>
          <w:noProof/>
          <w:lang w:val="nl-NL" w:eastAsia="nl-NL"/>
        </w:rPr>
        <w:drawing>
          <wp:anchor distT="0" distB="0" distL="114300" distR="114300" simplePos="0" relativeHeight="251658240" behindDoc="0" locked="0" layoutInCell="1" allowOverlap="1">
            <wp:simplePos x="0" y="0"/>
            <wp:positionH relativeFrom="column">
              <wp:posOffset>3717290</wp:posOffset>
            </wp:positionH>
            <wp:positionV relativeFrom="paragraph">
              <wp:posOffset>-805180</wp:posOffset>
            </wp:positionV>
            <wp:extent cx="2581275" cy="506730"/>
            <wp:effectExtent l="0" t="0" r="9525" b="7620"/>
            <wp:wrapSquare wrapText="bothSides"/>
            <wp:docPr id="1" name="Afbeelding 1" descr="Beschrijving: cid:image001.jpg@01D0B80B.C8618650"/>
            <wp:cNvGraphicFramePr/>
            <a:graphic xmlns:a="http://schemas.openxmlformats.org/drawingml/2006/main">
              <a:graphicData uri="http://schemas.openxmlformats.org/drawingml/2006/picture">
                <pic:pic xmlns:pic="http://schemas.openxmlformats.org/drawingml/2006/picture">
                  <pic:nvPicPr>
                    <pic:cNvPr id="1" name="Afbeelding 1" descr="Beschrijving: cid:image001.jpg@01D0B80B.C861865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506730"/>
                    </a:xfrm>
                    <a:prstGeom prst="rect">
                      <a:avLst/>
                    </a:prstGeom>
                    <a:noFill/>
                    <a:ln>
                      <a:noFill/>
                    </a:ln>
                  </pic:spPr>
                </pic:pic>
              </a:graphicData>
            </a:graphic>
          </wp:anchor>
        </w:drawing>
      </w:r>
      <w:r w:rsidR="00306B13" w:rsidRPr="00E6108B">
        <w:rPr>
          <w:rFonts w:ascii="Lucida Sans" w:hAnsi="Lucida Sans"/>
          <w:b/>
          <w:sz w:val="19"/>
          <w:szCs w:val="19"/>
          <w:lang w:val="nl-NL"/>
        </w:rPr>
        <w:t xml:space="preserve">Vragen </w:t>
      </w:r>
      <w:r w:rsidR="009E1934" w:rsidRPr="00E6108B">
        <w:rPr>
          <w:rFonts w:ascii="Lucida Sans" w:hAnsi="Lucida Sans"/>
          <w:b/>
          <w:sz w:val="19"/>
          <w:szCs w:val="19"/>
          <w:lang w:val="nl-NL"/>
        </w:rPr>
        <w:t>–</w:t>
      </w:r>
      <w:r w:rsidR="00306B13" w:rsidRPr="00E6108B">
        <w:rPr>
          <w:rFonts w:ascii="Lucida Sans" w:hAnsi="Lucida Sans"/>
          <w:b/>
          <w:sz w:val="19"/>
          <w:szCs w:val="19"/>
          <w:lang w:val="nl-NL"/>
        </w:rPr>
        <w:t xml:space="preserve"> antwoorden</w:t>
      </w:r>
      <w:r w:rsidR="009E1934" w:rsidRPr="00E6108B">
        <w:rPr>
          <w:rFonts w:ascii="Lucida Sans" w:hAnsi="Lucida Sans"/>
          <w:b/>
          <w:sz w:val="19"/>
          <w:szCs w:val="19"/>
          <w:lang w:val="nl-NL"/>
        </w:rPr>
        <w:t>:</w:t>
      </w:r>
      <w:r w:rsidR="00306B13" w:rsidRPr="00E6108B">
        <w:rPr>
          <w:rFonts w:ascii="Lucida Sans" w:hAnsi="Lucida Sans"/>
          <w:b/>
          <w:sz w:val="19"/>
          <w:szCs w:val="19"/>
          <w:lang w:val="nl-NL"/>
        </w:rPr>
        <w:t xml:space="preserve"> </w:t>
      </w:r>
      <w:r w:rsidR="00092002" w:rsidRPr="00E6108B">
        <w:rPr>
          <w:rFonts w:ascii="Lucida Sans" w:hAnsi="Lucida Sans"/>
          <w:b/>
          <w:sz w:val="19"/>
          <w:szCs w:val="19"/>
          <w:lang w:val="nl-NL"/>
        </w:rPr>
        <w:t xml:space="preserve">maatregel samenwerking </w:t>
      </w:r>
      <w:r w:rsidR="00306B13" w:rsidRPr="00E6108B">
        <w:rPr>
          <w:rFonts w:ascii="Lucida Sans" w:hAnsi="Lucida Sans"/>
          <w:b/>
          <w:sz w:val="19"/>
          <w:szCs w:val="19"/>
          <w:lang w:val="nl-NL"/>
        </w:rPr>
        <w:t>EIP Noord-Holland 20</w:t>
      </w:r>
      <w:r w:rsidR="0047023E">
        <w:rPr>
          <w:rFonts w:ascii="Lucida Sans" w:hAnsi="Lucida Sans"/>
          <w:b/>
          <w:sz w:val="19"/>
          <w:szCs w:val="19"/>
          <w:lang w:val="nl-NL"/>
        </w:rPr>
        <w:t>21</w:t>
      </w:r>
    </w:p>
    <w:p w:rsidR="00306B13" w:rsidRPr="00E6108B" w:rsidRDefault="00306B13">
      <w:pPr>
        <w:rPr>
          <w:rFonts w:ascii="Lucida Sans" w:hAnsi="Lucida Sans"/>
          <w:sz w:val="19"/>
          <w:szCs w:val="19"/>
          <w:lang w:val="nl-NL"/>
        </w:rPr>
      </w:pPr>
    </w:p>
    <w:p w:rsidR="00E6108B" w:rsidRDefault="002977D3" w:rsidP="009E1934">
      <w:pPr>
        <w:rPr>
          <w:rFonts w:ascii="Lucida Sans" w:hAnsi="Lucida Sans"/>
          <w:sz w:val="19"/>
          <w:szCs w:val="19"/>
          <w:lang w:val="nl-NL"/>
        </w:rPr>
      </w:pPr>
      <w:r w:rsidRPr="0047023E">
        <w:rPr>
          <w:rFonts w:ascii="Lucida Sans" w:hAnsi="Lucida Sans"/>
          <w:sz w:val="19"/>
          <w:szCs w:val="19"/>
          <w:lang w:val="nl-NL"/>
        </w:rPr>
        <w:t xml:space="preserve">Informatie over de onderwerpen vind u ook in het </w:t>
      </w:r>
      <w:hyperlink r:id="rId6" w:history="1">
        <w:r w:rsidR="0047023E" w:rsidRPr="0047023E">
          <w:rPr>
            <w:color w:val="0000FF"/>
            <w:u w:val="single"/>
            <w:lang w:val="nl-NL"/>
          </w:rPr>
          <w:t>Handboek aanvragers POP3 en POP3+ subsidie, versie mei 2021 | Publicatie | Netwerk Platteland</w:t>
        </w:r>
      </w:hyperlink>
    </w:p>
    <w:p w:rsidR="0047023E" w:rsidRPr="0047023E" w:rsidRDefault="0047023E" w:rsidP="009E1934">
      <w:pPr>
        <w:rPr>
          <w:rFonts w:ascii="Lucida Sans" w:hAnsi="Lucida Sans"/>
          <w:sz w:val="19"/>
          <w:szCs w:val="19"/>
          <w:lang w:val="nl-NL"/>
        </w:rPr>
      </w:pPr>
    </w:p>
    <w:p w:rsidR="009E1934" w:rsidRPr="00E6108B" w:rsidRDefault="00306B13" w:rsidP="009E1934">
      <w:pPr>
        <w:pStyle w:val="Lijstalinea"/>
        <w:numPr>
          <w:ilvl w:val="0"/>
          <w:numId w:val="2"/>
        </w:numPr>
        <w:rPr>
          <w:rFonts w:ascii="Lucida Sans" w:hAnsi="Lucida Sans"/>
          <w:b/>
          <w:sz w:val="19"/>
          <w:szCs w:val="19"/>
        </w:rPr>
      </w:pPr>
      <w:r w:rsidRPr="00E6108B">
        <w:rPr>
          <w:rFonts w:ascii="Lucida Sans" w:hAnsi="Lucida Sans"/>
          <w:b/>
          <w:sz w:val="19"/>
          <w:szCs w:val="19"/>
        </w:rPr>
        <w:t>Wat is starten</w:t>
      </w:r>
      <w:r w:rsidR="009E1934" w:rsidRPr="00E6108B">
        <w:rPr>
          <w:rFonts w:ascii="Lucida Sans" w:hAnsi="Lucida Sans"/>
          <w:b/>
          <w:sz w:val="19"/>
          <w:szCs w:val="19"/>
        </w:rPr>
        <w:t>?</w:t>
      </w:r>
      <w:bookmarkStart w:id="0" w:name="_GoBack"/>
      <w:bookmarkEnd w:id="0"/>
    </w:p>
    <w:p w:rsidR="009E1934" w:rsidRPr="00E6108B" w:rsidRDefault="009E1934" w:rsidP="009E1934">
      <w:pPr>
        <w:ind w:left="360"/>
        <w:rPr>
          <w:rFonts w:ascii="Lucida Sans" w:hAnsi="Lucida Sans"/>
          <w:sz w:val="19"/>
          <w:szCs w:val="19"/>
        </w:rPr>
      </w:pPr>
    </w:p>
    <w:p w:rsidR="00306B13" w:rsidRPr="0047023E" w:rsidRDefault="0023048C" w:rsidP="00E6108B">
      <w:pPr>
        <w:autoSpaceDE w:val="0"/>
        <w:autoSpaceDN w:val="0"/>
        <w:adjustRightInd w:val="0"/>
        <w:spacing w:line="240" w:lineRule="auto"/>
        <w:rPr>
          <w:rFonts w:ascii="Lucida Sans" w:hAnsi="Lucida Sans"/>
          <w:sz w:val="19"/>
          <w:szCs w:val="19"/>
          <w:lang w:val="nl-NL"/>
        </w:rPr>
      </w:pPr>
      <w:r w:rsidRPr="0047023E">
        <w:rPr>
          <w:rFonts w:ascii="Lucida Sans" w:hAnsi="Lucida Sans"/>
          <w:sz w:val="19"/>
          <w:szCs w:val="19"/>
          <w:lang w:val="nl-NL"/>
        </w:rPr>
        <w:t xml:space="preserve">Zie handboek POP3, par. 3.2 Verplichtingen. </w:t>
      </w:r>
      <w:r w:rsidR="00E6108B" w:rsidRPr="0047023E">
        <w:rPr>
          <w:rFonts w:ascii="Lucida Sans" w:hAnsi="Lucida Sans"/>
          <w:sz w:val="19"/>
          <w:szCs w:val="19"/>
          <w:lang w:val="nl-NL"/>
        </w:rPr>
        <w:t>U</w:t>
      </w:r>
      <w:r w:rsidRPr="0047023E">
        <w:rPr>
          <w:rFonts w:ascii="Lucida Sans" w:hAnsi="Lucida Sans"/>
          <w:sz w:val="19"/>
          <w:szCs w:val="19"/>
          <w:lang w:val="nl-NL"/>
        </w:rPr>
        <w:t xml:space="preserve"> mag nog niet gestart zijn met de uitvoering van het project. E</w:t>
      </w:r>
      <w:r w:rsidRPr="00E6108B">
        <w:rPr>
          <w:rFonts w:ascii="Lucida Sans" w:hAnsi="Lucida Sans" w:cs="Verdana"/>
          <w:sz w:val="19"/>
          <w:szCs w:val="19"/>
          <w:lang w:val="nl-NL"/>
        </w:rPr>
        <w:t xml:space="preserve">r mogen geen projectwerkzaamheden worden gestart en/of verplichtingen ten behoeve van het project worden aangegaan, voordat de subsidieaanvraag is ingediend. </w:t>
      </w:r>
      <w:r w:rsidR="00306B13" w:rsidRPr="0047023E">
        <w:rPr>
          <w:rFonts w:ascii="Lucida Sans" w:hAnsi="Lucida Sans"/>
          <w:sz w:val="19"/>
          <w:szCs w:val="19"/>
          <w:lang w:val="nl-NL"/>
        </w:rPr>
        <w:t xml:space="preserve">Indien het project al is gestart dan is het </w:t>
      </w:r>
      <w:r w:rsidR="002E009E" w:rsidRPr="0047023E">
        <w:rPr>
          <w:rFonts w:ascii="Lucida Sans" w:hAnsi="Lucida Sans"/>
          <w:sz w:val="19"/>
          <w:szCs w:val="19"/>
          <w:lang w:val="nl-NL"/>
        </w:rPr>
        <w:t xml:space="preserve">gehele </w:t>
      </w:r>
      <w:r w:rsidR="00306B13" w:rsidRPr="0047023E">
        <w:rPr>
          <w:rFonts w:ascii="Lucida Sans" w:hAnsi="Lucida Sans"/>
          <w:sz w:val="19"/>
          <w:szCs w:val="19"/>
          <w:lang w:val="nl-NL"/>
        </w:rPr>
        <w:t>project niet subsidiabel. Werkzaamheden kunnen wel worden verricht</w:t>
      </w:r>
      <w:r w:rsidR="009E1934" w:rsidRPr="0047023E">
        <w:rPr>
          <w:rFonts w:ascii="Lucida Sans" w:hAnsi="Lucida Sans"/>
          <w:sz w:val="19"/>
          <w:szCs w:val="19"/>
          <w:lang w:val="nl-NL"/>
        </w:rPr>
        <w:t>,</w:t>
      </w:r>
      <w:r w:rsidR="00306B13" w:rsidRPr="0047023E">
        <w:rPr>
          <w:rFonts w:ascii="Lucida Sans" w:hAnsi="Lucida Sans"/>
          <w:sz w:val="19"/>
          <w:szCs w:val="19"/>
          <w:lang w:val="nl-NL"/>
        </w:rPr>
        <w:t xml:space="preserve"> indien die niet </w:t>
      </w:r>
      <w:r w:rsidRPr="0047023E">
        <w:rPr>
          <w:rFonts w:ascii="Lucida Sans" w:hAnsi="Lucida Sans"/>
          <w:sz w:val="19"/>
          <w:szCs w:val="19"/>
          <w:lang w:val="nl-NL"/>
        </w:rPr>
        <w:t xml:space="preserve">als onderdeel van de </w:t>
      </w:r>
      <w:r w:rsidR="00306B13" w:rsidRPr="0047023E">
        <w:rPr>
          <w:rFonts w:ascii="Lucida Sans" w:hAnsi="Lucida Sans"/>
          <w:sz w:val="19"/>
          <w:szCs w:val="19"/>
          <w:lang w:val="nl-NL"/>
        </w:rPr>
        <w:t>in het project opgenomen activiteiten kunnen worden aangemerkt. In de subsidieaanvraag mag die activiteit ook niet zijn opgenomen ten behoeve van subsidie.</w:t>
      </w:r>
      <w:r w:rsidRPr="0047023E">
        <w:rPr>
          <w:rFonts w:ascii="Lucida Sans" w:hAnsi="Lucida Sans"/>
          <w:sz w:val="19"/>
          <w:szCs w:val="19"/>
          <w:lang w:val="nl-NL"/>
        </w:rPr>
        <w:t xml:space="preserve"> </w:t>
      </w:r>
      <w:r w:rsidR="00306B13" w:rsidRPr="0047023E">
        <w:rPr>
          <w:rFonts w:ascii="Lucida Sans" w:hAnsi="Lucida Sans"/>
          <w:sz w:val="19"/>
          <w:szCs w:val="19"/>
          <w:lang w:val="nl-NL"/>
        </w:rPr>
        <w:t xml:space="preserve"> </w:t>
      </w:r>
    </w:p>
    <w:p w:rsidR="009E1934" w:rsidRPr="0047023E" w:rsidRDefault="009E1934" w:rsidP="009E1934">
      <w:pPr>
        <w:rPr>
          <w:rFonts w:ascii="Lucida Sans" w:hAnsi="Lucida Sans"/>
          <w:sz w:val="19"/>
          <w:szCs w:val="19"/>
          <w:lang w:val="nl-NL"/>
        </w:rPr>
      </w:pPr>
    </w:p>
    <w:p w:rsidR="00E6108B" w:rsidRPr="0047023E" w:rsidRDefault="00E6108B" w:rsidP="009E1934">
      <w:pPr>
        <w:rPr>
          <w:rFonts w:ascii="Lucida Sans" w:hAnsi="Lucida Sans"/>
          <w:sz w:val="19"/>
          <w:szCs w:val="19"/>
          <w:lang w:val="nl-NL"/>
        </w:rPr>
      </w:pPr>
    </w:p>
    <w:p w:rsidR="00306B13" w:rsidRPr="00E6108B" w:rsidRDefault="009E1934" w:rsidP="00306B13">
      <w:pPr>
        <w:pStyle w:val="Lijstalinea"/>
        <w:numPr>
          <w:ilvl w:val="0"/>
          <w:numId w:val="2"/>
        </w:numPr>
        <w:rPr>
          <w:rFonts w:ascii="Lucida Sans" w:hAnsi="Lucida Sans"/>
          <w:b/>
          <w:sz w:val="19"/>
          <w:szCs w:val="19"/>
        </w:rPr>
      </w:pPr>
      <w:r w:rsidRPr="00E6108B">
        <w:rPr>
          <w:rFonts w:ascii="Lucida Sans" w:hAnsi="Lucida Sans"/>
          <w:b/>
          <w:sz w:val="19"/>
          <w:szCs w:val="19"/>
        </w:rPr>
        <w:t>De</w:t>
      </w:r>
      <w:r w:rsidR="00306B13" w:rsidRPr="00E6108B">
        <w:rPr>
          <w:rFonts w:ascii="Lucida Sans" w:hAnsi="Lucida Sans"/>
          <w:b/>
          <w:sz w:val="19"/>
          <w:szCs w:val="19"/>
        </w:rPr>
        <w:t xml:space="preserve"> kosten voor het oprichten van de groep </w:t>
      </w:r>
      <w:r w:rsidRPr="00E6108B">
        <w:rPr>
          <w:rFonts w:ascii="Lucida Sans" w:hAnsi="Lucida Sans"/>
          <w:b/>
          <w:sz w:val="19"/>
          <w:szCs w:val="19"/>
        </w:rPr>
        <w:t xml:space="preserve">zijn </w:t>
      </w:r>
      <w:r w:rsidR="00306B13" w:rsidRPr="00E6108B">
        <w:rPr>
          <w:rFonts w:ascii="Lucida Sans" w:hAnsi="Lucida Sans"/>
          <w:b/>
          <w:sz w:val="19"/>
          <w:szCs w:val="19"/>
        </w:rPr>
        <w:t xml:space="preserve">alleen subsidiabel na de indiening. Anderzijds moet er </w:t>
      </w:r>
      <w:r w:rsidR="00F028B8" w:rsidRPr="00E6108B">
        <w:rPr>
          <w:rFonts w:ascii="Lucida Sans" w:hAnsi="Lucida Sans"/>
          <w:b/>
          <w:sz w:val="19"/>
          <w:szCs w:val="19"/>
        </w:rPr>
        <w:t>t.b.v.</w:t>
      </w:r>
      <w:r w:rsidR="00306B13" w:rsidRPr="00E6108B">
        <w:rPr>
          <w:rFonts w:ascii="Lucida Sans" w:hAnsi="Lucida Sans"/>
          <w:b/>
          <w:sz w:val="19"/>
          <w:szCs w:val="19"/>
        </w:rPr>
        <w:t xml:space="preserve"> de ontvankelijkheid al sprake zijn van een samenwerkingsverband. Hoe werkt dit dan in de praktijk? Mag er bij de indiening ook sprake zijn van een intentie omdat je anders nooit kosten voor het oprichten van een groep zou kunnen opvoeren? </w:t>
      </w:r>
    </w:p>
    <w:p w:rsidR="009E1934" w:rsidRPr="00E6108B" w:rsidRDefault="009E1934" w:rsidP="009E1934">
      <w:pPr>
        <w:pStyle w:val="Lijstalinea"/>
        <w:rPr>
          <w:rFonts w:ascii="Lucida Sans" w:hAnsi="Lucida Sans"/>
          <w:sz w:val="19"/>
          <w:szCs w:val="19"/>
        </w:rPr>
      </w:pPr>
    </w:p>
    <w:p w:rsidR="00CD2C17" w:rsidRPr="0047023E" w:rsidRDefault="00306B13" w:rsidP="009E1934">
      <w:pPr>
        <w:rPr>
          <w:rFonts w:ascii="Lucida Sans" w:hAnsi="Lucida Sans"/>
          <w:sz w:val="19"/>
          <w:szCs w:val="19"/>
          <w:lang w:val="nl-NL"/>
        </w:rPr>
      </w:pPr>
      <w:r w:rsidRPr="0047023E">
        <w:rPr>
          <w:rFonts w:ascii="Lucida Sans" w:hAnsi="Lucida Sans"/>
          <w:sz w:val="19"/>
          <w:szCs w:val="19"/>
          <w:lang w:val="nl-NL"/>
        </w:rPr>
        <w:t xml:space="preserve">Er hoeft bij </w:t>
      </w:r>
      <w:r w:rsidR="00F028B8" w:rsidRPr="0047023E">
        <w:rPr>
          <w:rFonts w:ascii="Lucida Sans" w:hAnsi="Lucida Sans"/>
          <w:sz w:val="19"/>
          <w:szCs w:val="19"/>
          <w:lang w:val="nl-NL"/>
        </w:rPr>
        <w:t xml:space="preserve">het </w:t>
      </w:r>
      <w:r w:rsidRPr="0047023E">
        <w:rPr>
          <w:rFonts w:ascii="Lucida Sans" w:hAnsi="Lucida Sans"/>
          <w:sz w:val="19"/>
          <w:szCs w:val="19"/>
          <w:lang w:val="nl-NL"/>
        </w:rPr>
        <w:t>indienen van de aanvraag geen samenwerkingsovereenkom</w:t>
      </w:r>
      <w:r w:rsidR="00E6108B" w:rsidRPr="0047023E">
        <w:rPr>
          <w:rFonts w:ascii="Lucida Sans" w:hAnsi="Lucida Sans"/>
          <w:sz w:val="19"/>
          <w:szCs w:val="19"/>
          <w:lang w:val="nl-NL"/>
        </w:rPr>
        <w:t>st te zijn.</w:t>
      </w:r>
      <w:r w:rsidR="00C75AC6" w:rsidRPr="0047023E">
        <w:rPr>
          <w:rFonts w:ascii="Lucida Sans" w:hAnsi="Lucida Sans"/>
          <w:sz w:val="19"/>
          <w:szCs w:val="19"/>
          <w:lang w:val="nl-NL"/>
        </w:rPr>
        <w:t xml:space="preserve"> Omdat </w:t>
      </w:r>
      <w:r w:rsidR="00C66AC0" w:rsidRPr="0047023E">
        <w:rPr>
          <w:rFonts w:ascii="Lucida Sans" w:hAnsi="Lucida Sans"/>
          <w:sz w:val="19"/>
          <w:szCs w:val="19"/>
          <w:lang w:val="nl-NL"/>
        </w:rPr>
        <w:t xml:space="preserve">de aanvraag wel door </w:t>
      </w:r>
      <w:r w:rsidR="00C75AC6" w:rsidRPr="0047023E">
        <w:rPr>
          <w:rFonts w:ascii="Lucida Sans" w:hAnsi="Lucida Sans"/>
          <w:sz w:val="19"/>
          <w:szCs w:val="19"/>
          <w:lang w:val="nl-NL"/>
        </w:rPr>
        <w:t>een o</w:t>
      </w:r>
      <w:r w:rsidR="00CD2C17" w:rsidRPr="0047023E">
        <w:rPr>
          <w:rFonts w:ascii="Lucida Sans" w:hAnsi="Lucida Sans"/>
          <w:sz w:val="19"/>
          <w:szCs w:val="19"/>
          <w:lang w:val="nl-NL"/>
        </w:rPr>
        <w:t xml:space="preserve">perationele groep </w:t>
      </w:r>
      <w:r w:rsidR="00F95620" w:rsidRPr="0047023E">
        <w:rPr>
          <w:rFonts w:ascii="Lucida Sans" w:hAnsi="Lucida Sans"/>
          <w:sz w:val="19"/>
          <w:szCs w:val="19"/>
          <w:lang w:val="nl-NL"/>
        </w:rPr>
        <w:t>moet worden ingediend</w:t>
      </w:r>
      <w:r w:rsidR="00C66AC0" w:rsidRPr="0047023E">
        <w:rPr>
          <w:rFonts w:ascii="Lucida Sans" w:hAnsi="Lucida Sans"/>
          <w:sz w:val="19"/>
          <w:szCs w:val="19"/>
          <w:lang w:val="nl-NL"/>
        </w:rPr>
        <w:t>, betekent dit</w:t>
      </w:r>
      <w:r w:rsidR="00C75AC6" w:rsidRPr="0047023E">
        <w:rPr>
          <w:rFonts w:ascii="Lucida Sans" w:hAnsi="Lucida Sans"/>
          <w:sz w:val="19"/>
          <w:szCs w:val="19"/>
          <w:lang w:val="nl-NL"/>
        </w:rPr>
        <w:t xml:space="preserve"> dat mede-aanvragers een penvoerder moeten aanwijzen</w:t>
      </w:r>
      <w:r w:rsidR="00CD2C17" w:rsidRPr="0047023E">
        <w:rPr>
          <w:rFonts w:ascii="Lucida Sans" w:hAnsi="Lucida Sans"/>
          <w:sz w:val="19"/>
          <w:szCs w:val="19"/>
          <w:lang w:val="nl-NL"/>
        </w:rPr>
        <w:t xml:space="preserve"> die namens alle deelnemers de aanvraag mag indienen. </w:t>
      </w:r>
    </w:p>
    <w:p w:rsidR="009E1934" w:rsidRPr="0047023E" w:rsidRDefault="009E1934" w:rsidP="009E1934">
      <w:pPr>
        <w:rPr>
          <w:rFonts w:ascii="Lucida Sans" w:hAnsi="Lucida Sans"/>
          <w:color w:val="009900"/>
          <w:sz w:val="19"/>
          <w:szCs w:val="19"/>
          <w:lang w:val="nl-NL"/>
        </w:rPr>
      </w:pPr>
      <w:r w:rsidRPr="0047023E">
        <w:rPr>
          <w:rFonts w:ascii="Lucida Sans" w:hAnsi="Lucida Sans"/>
          <w:sz w:val="19"/>
          <w:szCs w:val="19"/>
          <w:lang w:val="nl-NL"/>
        </w:rPr>
        <w:t xml:space="preserve">Een aanvrager dient </w:t>
      </w:r>
      <w:r w:rsidR="00311C77" w:rsidRPr="0047023E">
        <w:rPr>
          <w:rFonts w:ascii="Lucida Sans" w:hAnsi="Lucida Sans"/>
          <w:sz w:val="19"/>
          <w:szCs w:val="19"/>
          <w:lang w:val="nl-NL"/>
        </w:rPr>
        <w:t xml:space="preserve">bij de aanvraag </w:t>
      </w:r>
      <w:r w:rsidRPr="0047023E">
        <w:rPr>
          <w:rFonts w:ascii="Lucida Sans" w:hAnsi="Lucida Sans"/>
          <w:sz w:val="19"/>
          <w:szCs w:val="19"/>
          <w:lang w:val="nl-NL"/>
        </w:rPr>
        <w:t xml:space="preserve">aan te geven welke samenstelling hij beoogt bij de Operationele Groep; welke partijen hij erbij wil betrekken en waarom </w:t>
      </w:r>
      <w:r w:rsidR="00311C77" w:rsidRPr="0047023E">
        <w:rPr>
          <w:rFonts w:ascii="Lucida Sans" w:hAnsi="Lucida Sans"/>
          <w:sz w:val="19"/>
          <w:szCs w:val="19"/>
          <w:lang w:val="nl-NL"/>
        </w:rPr>
        <w:t xml:space="preserve">en </w:t>
      </w:r>
      <w:r w:rsidRPr="0047023E">
        <w:rPr>
          <w:rFonts w:ascii="Lucida Sans" w:hAnsi="Lucida Sans"/>
          <w:sz w:val="19"/>
          <w:szCs w:val="19"/>
          <w:lang w:val="nl-NL"/>
        </w:rPr>
        <w:t>wat de verwachting van het resultaat</w:t>
      </w:r>
      <w:r w:rsidR="00311C77" w:rsidRPr="0047023E">
        <w:rPr>
          <w:rFonts w:ascii="Lucida Sans" w:hAnsi="Lucida Sans"/>
          <w:sz w:val="19"/>
          <w:szCs w:val="19"/>
          <w:lang w:val="nl-NL"/>
        </w:rPr>
        <w:t xml:space="preserve"> van het project  </w:t>
      </w:r>
      <w:r w:rsidRPr="0047023E">
        <w:rPr>
          <w:rFonts w:ascii="Lucida Sans" w:hAnsi="Lucida Sans"/>
          <w:sz w:val="19"/>
          <w:szCs w:val="19"/>
          <w:lang w:val="nl-NL"/>
        </w:rPr>
        <w:t xml:space="preserve">is. </w:t>
      </w:r>
    </w:p>
    <w:p w:rsidR="009F2959" w:rsidRPr="0047023E" w:rsidRDefault="009F2959" w:rsidP="009E1934">
      <w:pPr>
        <w:rPr>
          <w:rFonts w:ascii="Lucida Sans" w:hAnsi="Lucida Sans"/>
          <w:color w:val="009900"/>
          <w:sz w:val="19"/>
          <w:szCs w:val="19"/>
          <w:lang w:val="nl-NL"/>
        </w:rPr>
      </w:pPr>
    </w:p>
    <w:p w:rsidR="00D420AD" w:rsidRPr="00E6108B" w:rsidRDefault="00D420AD" w:rsidP="00306B13">
      <w:pPr>
        <w:pStyle w:val="Lijstalinea"/>
        <w:rPr>
          <w:rFonts w:ascii="Lucida Sans" w:hAnsi="Lucida Sans"/>
          <w:b/>
          <w:color w:val="009900"/>
          <w:sz w:val="19"/>
          <w:szCs w:val="19"/>
        </w:rPr>
      </w:pPr>
    </w:p>
    <w:p w:rsidR="00306B13" w:rsidRPr="00E6108B" w:rsidRDefault="00306B13" w:rsidP="00306B13">
      <w:pPr>
        <w:pStyle w:val="Lijstalinea"/>
        <w:numPr>
          <w:ilvl w:val="0"/>
          <w:numId w:val="2"/>
        </w:numPr>
        <w:rPr>
          <w:rFonts w:ascii="Lucida Sans" w:hAnsi="Lucida Sans"/>
          <w:b/>
          <w:color w:val="1F497D"/>
          <w:sz w:val="19"/>
          <w:szCs w:val="19"/>
        </w:rPr>
      </w:pPr>
      <w:r w:rsidRPr="00E6108B">
        <w:rPr>
          <w:rFonts w:ascii="Lucida Sans" w:hAnsi="Lucida Sans"/>
          <w:b/>
          <w:sz w:val="19"/>
          <w:szCs w:val="19"/>
        </w:rPr>
        <w:t>Dat geldt ook voor het schrijven van een projectplan; je mag daarvoor ook kosten maken, maar die maak je eigenlijk al vóór het indienen van een project. Is een intentie van een project ook als ontvankelijk te verklaren?  (en staat zo’n intentie dan niet bij voorbaat op achterstand t</w:t>
      </w:r>
      <w:r w:rsidR="00E6108B">
        <w:rPr>
          <w:rFonts w:ascii="Lucida Sans" w:hAnsi="Lucida Sans"/>
          <w:b/>
          <w:sz w:val="19"/>
          <w:szCs w:val="19"/>
        </w:rPr>
        <w:t xml:space="preserve">en </w:t>
      </w:r>
      <w:r w:rsidRPr="00E6108B">
        <w:rPr>
          <w:rFonts w:ascii="Lucida Sans" w:hAnsi="Lucida Sans"/>
          <w:b/>
          <w:sz w:val="19"/>
          <w:szCs w:val="19"/>
        </w:rPr>
        <w:t>o</w:t>
      </w:r>
      <w:r w:rsidR="00E6108B">
        <w:rPr>
          <w:rFonts w:ascii="Lucida Sans" w:hAnsi="Lucida Sans"/>
          <w:b/>
          <w:sz w:val="19"/>
          <w:szCs w:val="19"/>
        </w:rPr>
        <w:t xml:space="preserve">pzichte </w:t>
      </w:r>
      <w:r w:rsidRPr="00E6108B">
        <w:rPr>
          <w:rFonts w:ascii="Lucida Sans" w:hAnsi="Lucida Sans"/>
          <w:b/>
          <w:sz w:val="19"/>
          <w:szCs w:val="19"/>
        </w:rPr>
        <w:t>v</w:t>
      </w:r>
      <w:r w:rsidR="00E6108B">
        <w:rPr>
          <w:rFonts w:ascii="Lucida Sans" w:hAnsi="Lucida Sans"/>
          <w:b/>
          <w:sz w:val="19"/>
          <w:szCs w:val="19"/>
        </w:rPr>
        <w:t>an</w:t>
      </w:r>
      <w:r w:rsidRPr="00E6108B">
        <w:rPr>
          <w:rFonts w:ascii="Lucida Sans" w:hAnsi="Lucida Sans"/>
          <w:b/>
          <w:sz w:val="19"/>
          <w:szCs w:val="19"/>
        </w:rPr>
        <w:t xml:space="preserve"> een geheel uitgewerkt project?)</w:t>
      </w:r>
    </w:p>
    <w:p w:rsidR="00BA64E1" w:rsidRPr="0047023E" w:rsidRDefault="00BA64E1" w:rsidP="00BA64E1">
      <w:pPr>
        <w:rPr>
          <w:rFonts w:ascii="Lucida Sans" w:hAnsi="Lucida Sans"/>
          <w:b/>
          <w:color w:val="009900"/>
          <w:sz w:val="19"/>
          <w:szCs w:val="19"/>
          <w:lang w:val="nl-NL"/>
        </w:rPr>
      </w:pPr>
    </w:p>
    <w:p w:rsidR="00BA64E1" w:rsidRPr="0047023E" w:rsidRDefault="00210085" w:rsidP="00BA64E1">
      <w:pPr>
        <w:rPr>
          <w:rFonts w:ascii="Lucida Sans" w:hAnsi="Lucida Sans"/>
          <w:sz w:val="19"/>
          <w:szCs w:val="19"/>
          <w:lang w:val="nl-NL"/>
        </w:rPr>
      </w:pPr>
      <w:r w:rsidRPr="0047023E">
        <w:rPr>
          <w:rFonts w:ascii="Lucida Sans" w:hAnsi="Lucida Sans"/>
          <w:sz w:val="19"/>
          <w:szCs w:val="19"/>
          <w:lang w:val="nl-NL"/>
        </w:rPr>
        <w:t>Omdat voorbereidingskosten niet subsidiabel zi</w:t>
      </w:r>
      <w:r w:rsidR="00A868D1" w:rsidRPr="0047023E">
        <w:rPr>
          <w:rFonts w:ascii="Lucida Sans" w:hAnsi="Lucida Sans"/>
          <w:sz w:val="19"/>
          <w:szCs w:val="19"/>
          <w:lang w:val="nl-NL"/>
        </w:rPr>
        <w:t>jn, kunnen geen</w:t>
      </w:r>
      <w:r w:rsidRPr="0047023E">
        <w:rPr>
          <w:rFonts w:ascii="Lucida Sans" w:hAnsi="Lucida Sans"/>
          <w:sz w:val="19"/>
          <w:szCs w:val="19"/>
          <w:lang w:val="nl-NL"/>
        </w:rPr>
        <w:t xml:space="preserve"> kos</w:t>
      </w:r>
      <w:r w:rsidR="00A868D1" w:rsidRPr="0047023E">
        <w:rPr>
          <w:rFonts w:ascii="Lucida Sans" w:hAnsi="Lucida Sans"/>
          <w:sz w:val="19"/>
          <w:szCs w:val="19"/>
          <w:lang w:val="nl-NL"/>
        </w:rPr>
        <w:t xml:space="preserve">ten </w:t>
      </w:r>
      <w:r w:rsidRPr="0047023E">
        <w:rPr>
          <w:rFonts w:ascii="Lucida Sans" w:hAnsi="Lucida Sans"/>
          <w:sz w:val="19"/>
          <w:szCs w:val="19"/>
          <w:lang w:val="nl-NL"/>
        </w:rPr>
        <w:t xml:space="preserve">worden opgevoerd voor schrijven </w:t>
      </w:r>
      <w:r w:rsidR="00A868D1" w:rsidRPr="0047023E">
        <w:rPr>
          <w:rFonts w:ascii="Lucida Sans" w:hAnsi="Lucida Sans"/>
          <w:sz w:val="19"/>
          <w:szCs w:val="19"/>
          <w:lang w:val="nl-NL"/>
        </w:rPr>
        <w:t xml:space="preserve">van </w:t>
      </w:r>
      <w:r w:rsidRPr="0047023E">
        <w:rPr>
          <w:rFonts w:ascii="Lucida Sans" w:hAnsi="Lucida Sans"/>
          <w:sz w:val="19"/>
          <w:szCs w:val="19"/>
          <w:lang w:val="nl-NL"/>
        </w:rPr>
        <w:t>p</w:t>
      </w:r>
      <w:r w:rsidR="00E6108B" w:rsidRPr="0047023E">
        <w:rPr>
          <w:rFonts w:ascii="Lucida Sans" w:hAnsi="Lucida Sans"/>
          <w:sz w:val="19"/>
          <w:szCs w:val="19"/>
          <w:lang w:val="nl-NL"/>
        </w:rPr>
        <w:t>rojectplan ten behoeve van</w:t>
      </w:r>
      <w:r w:rsidR="00A868D1" w:rsidRPr="0047023E">
        <w:rPr>
          <w:rFonts w:ascii="Lucida Sans" w:hAnsi="Lucida Sans"/>
          <w:sz w:val="19"/>
          <w:szCs w:val="19"/>
          <w:lang w:val="nl-NL"/>
        </w:rPr>
        <w:t xml:space="preserve"> het indienen van de aanvraag. Dit is immers een verplichte bijlage bij de aanvraag. </w:t>
      </w:r>
    </w:p>
    <w:p w:rsidR="00210085" w:rsidRPr="0047023E" w:rsidRDefault="00210085" w:rsidP="00BA64E1">
      <w:pPr>
        <w:rPr>
          <w:rFonts w:ascii="Lucida Sans" w:hAnsi="Lucida Sans"/>
          <w:sz w:val="19"/>
          <w:szCs w:val="19"/>
          <w:lang w:val="nl-NL"/>
        </w:rPr>
      </w:pPr>
      <w:r w:rsidRPr="0047023E">
        <w:rPr>
          <w:rFonts w:ascii="Lucida Sans" w:hAnsi="Lucida Sans"/>
          <w:sz w:val="19"/>
          <w:szCs w:val="19"/>
          <w:lang w:val="nl-NL"/>
        </w:rPr>
        <w:t xml:space="preserve">Er is verwarring over </w:t>
      </w:r>
      <w:r w:rsidR="00220780" w:rsidRPr="0047023E">
        <w:rPr>
          <w:rFonts w:ascii="Lucida Sans" w:hAnsi="Lucida Sans"/>
          <w:sz w:val="19"/>
          <w:szCs w:val="19"/>
          <w:lang w:val="nl-NL"/>
        </w:rPr>
        <w:t xml:space="preserve">het </w:t>
      </w:r>
      <w:r w:rsidRPr="0047023E">
        <w:rPr>
          <w:rFonts w:ascii="Lucida Sans" w:hAnsi="Lucida Sans"/>
          <w:sz w:val="19"/>
          <w:szCs w:val="19"/>
          <w:lang w:val="nl-NL"/>
        </w:rPr>
        <w:t xml:space="preserve">projectplan </w:t>
      </w:r>
      <w:r w:rsidRPr="0047023E">
        <w:rPr>
          <w:rFonts w:ascii="Lucida Sans" w:hAnsi="Lucida Sans"/>
          <w:i/>
          <w:iCs/>
          <w:sz w:val="19"/>
          <w:szCs w:val="19"/>
          <w:lang w:val="nl-NL"/>
        </w:rPr>
        <w:t>t.b.v. indienen aanvraag</w:t>
      </w:r>
      <w:r w:rsidRPr="0047023E">
        <w:rPr>
          <w:rFonts w:ascii="Lucida Sans" w:hAnsi="Lucida Sans"/>
          <w:sz w:val="19"/>
          <w:szCs w:val="19"/>
          <w:lang w:val="nl-NL"/>
        </w:rPr>
        <w:t xml:space="preserve"> </w:t>
      </w:r>
      <w:r w:rsidR="00A868D1" w:rsidRPr="0047023E">
        <w:rPr>
          <w:rFonts w:ascii="Lucida Sans" w:hAnsi="Lucida Sans"/>
          <w:sz w:val="19"/>
          <w:szCs w:val="19"/>
          <w:lang w:val="nl-NL"/>
        </w:rPr>
        <w:t xml:space="preserve"> - </w:t>
      </w:r>
      <w:r w:rsidR="00C60B59" w:rsidRPr="0047023E">
        <w:rPr>
          <w:rFonts w:ascii="Lucida Sans" w:hAnsi="Lucida Sans"/>
          <w:sz w:val="19"/>
          <w:szCs w:val="19"/>
          <w:lang w:val="nl-NL"/>
        </w:rPr>
        <w:t xml:space="preserve">volgens format </w:t>
      </w:r>
      <w:r w:rsidR="00311C77" w:rsidRPr="0047023E">
        <w:rPr>
          <w:rFonts w:ascii="Lucida Sans" w:hAnsi="Lucida Sans"/>
          <w:sz w:val="19"/>
          <w:szCs w:val="19"/>
          <w:lang w:val="nl-NL"/>
        </w:rPr>
        <w:t>(</w:t>
      </w:r>
      <w:r w:rsidR="00A868D1" w:rsidRPr="0047023E">
        <w:rPr>
          <w:rFonts w:ascii="Lucida Sans" w:hAnsi="Lucida Sans"/>
          <w:sz w:val="19"/>
          <w:szCs w:val="19"/>
          <w:lang w:val="nl-NL"/>
        </w:rPr>
        <w:t>met diverse verplichte onderdelen zoals toelichting op criteria</w:t>
      </w:r>
      <w:r w:rsidR="00434B08" w:rsidRPr="0047023E">
        <w:rPr>
          <w:rFonts w:ascii="Lucida Sans" w:hAnsi="Lucida Sans"/>
          <w:sz w:val="19"/>
          <w:szCs w:val="19"/>
          <w:lang w:val="nl-NL"/>
        </w:rPr>
        <w:t>)</w:t>
      </w:r>
      <w:r w:rsidR="00A868D1" w:rsidRPr="0047023E">
        <w:rPr>
          <w:rFonts w:ascii="Lucida Sans" w:hAnsi="Lucida Sans"/>
          <w:sz w:val="19"/>
          <w:szCs w:val="19"/>
          <w:lang w:val="nl-NL"/>
        </w:rPr>
        <w:t xml:space="preserve"> - </w:t>
      </w:r>
      <w:r w:rsidRPr="0047023E">
        <w:rPr>
          <w:rFonts w:ascii="Lucida Sans" w:hAnsi="Lucida Sans"/>
          <w:sz w:val="19"/>
          <w:szCs w:val="19"/>
          <w:lang w:val="nl-NL"/>
        </w:rPr>
        <w:t xml:space="preserve">en </w:t>
      </w:r>
      <w:r w:rsidR="00434B08" w:rsidRPr="0047023E">
        <w:rPr>
          <w:rFonts w:ascii="Lucida Sans" w:hAnsi="Lucida Sans"/>
          <w:sz w:val="19"/>
          <w:szCs w:val="19"/>
          <w:lang w:val="nl-NL"/>
        </w:rPr>
        <w:t xml:space="preserve">anderzijds </w:t>
      </w:r>
      <w:r w:rsidRPr="0047023E">
        <w:rPr>
          <w:rFonts w:ascii="Lucida Sans" w:hAnsi="Lucida Sans"/>
          <w:sz w:val="19"/>
          <w:szCs w:val="19"/>
          <w:lang w:val="nl-NL"/>
        </w:rPr>
        <w:t xml:space="preserve">de subsidiabele activiteit ‘opstellen van een projectplan’ </w:t>
      </w:r>
      <w:r w:rsidRPr="0047023E">
        <w:rPr>
          <w:rFonts w:ascii="Lucida Sans" w:hAnsi="Lucida Sans"/>
          <w:i/>
          <w:iCs/>
          <w:sz w:val="19"/>
          <w:szCs w:val="19"/>
          <w:lang w:val="nl-NL"/>
        </w:rPr>
        <w:t xml:space="preserve">t.b.v. </w:t>
      </w:r>
      <w:r w:rsidR="00C60B59" w:rsidRPr="0047023E">
        <w:rPr>
          <w:rFonts w:ascii="Lucida Sans" w:hAnsi="Lucida Sans"/>
          <w:i/>
          <w:iCs/>
          <w:sz w:val="19"/>
          <w:szCs w:val="19"/>
          <w:lang w:val="nl-NL"/>
        </w:rPr>
        <w:t xml:space="preserve">de </w:t>
      </w:r>
      <w:r w:rsidRPr="0047023E">
        <w:rPr>
          <w:rFonts w:ascii="Lucida Sans" w:hAnsi="Lucida Sans"/>
          <w:i/>
          <w:iCs/>
          <w:sz w:val="19"/>
          <w:szCs w:val="19"/>
          <w:lang w:val="nl-NL"/>
        </w:rPr>
        <w:t>uitvoering van innovatieproject</w:t>
      </w:r>
      <w:r w:rsidRPr="0047023E">
        <w:rPr>
          <w:rFonts w:ascii="Lucida Sans" w:hAnsi="Lucida Sans"/>
          <w:sz w:val="19"/>
          <w:szCs w:val="19"/>
          <w:lang w:val="nl-NL"/>
        </w:rPr>
        <w:t xml:space="preserve">. </w:t>
      </w:r>
      <w:r w:rsidR="00A868D1" w:rsidRPr="0047023E">
        <w:rPr>
          <w:rFonts w:ascii="Lucida Sans" w:hAnsi="Lucida Sans"/>
          <w:sz w:val="19"/>
          <w:szCs w:val="19"/>
          <w:lang w:val="nl-NL"/>
        </w:rPr>
        <w:t>I</w:t>
      </w:r>
      <w:r w:rsidRPr="0047023E">
        <w:rPr>
          <w:rFonts w:ascii="Lucida Sans" w:hAnsi="Lucida Sans"/>
          <w:sz w:val="19"/>
          <w:szCs w:val="19"/>
          <w:lang w:val="nl-NL"/>
        </w:rPr>
        <w:t xml:space="preserve">n de praktijk </w:t>
      </w:r>
      <w:r w:rsidR="00A868D1" w:rsidRPr="0047023E">
        <w:rPr>
          <w:rFonts w:ascii="Lucida Sans" w:hAnsi="Lucida Sans"/>
          <w:sz w:val="19"/>
          <w:szCs w:val="19"/>
          <w:lang w:val="nl-NL"/>
        </w:rPr>
        <w:t>zal dit niet altijd strikt zijn gescheiden en kan een projectplan t.b.v</w:t>
      </w:r>
      <w:r w:rsidR="0047023E">
        <w:rPr>
          <w:rFonts w:ascii="Lucida Sans" w:hAnsi="Lucida Sans"/>
          <w:sz w:val="19"/>
          <w:szCs w:val="19"/>
          <w:lang w:val="nl-NL"/>
        </w:rPr>
        <w:t>.</w:t>
      </w:r>
      <w:r w:rsidR="00A868D1" w:rsidRPr="0047023E">
        <w:rPr>
          <w:rFonts w:ascii="Lucida Sans" w:hAnsi="Lucida Sans"/>
          <w:sz w:val="19"/>
          <w:szCs w:val="19"/>
          <w:lang w:val="nl-NL"/>
        </w:rPr>
        <w:t xml:space="preserve"> het indienen van de aanvraag tevens al elementen bevatten die ingaan op de uitvoering van het project</w:t>
      </w:r>
      <w:r w:rsidR="00D420AD" w:rsidRPr="0047023E">
        <w:rPr>
          <w:rFonts w:ascii="Lucida Sans" w:hAnsi="Lucida Sans"/>
          <w:sz w:val="19"/>
          <w:szCs w:val="19"/>
          <w:lang w:val="nl-NL"/>
        </w:rPr>
        <w:t>.</w:t>
      </w:r>
    </w:p>
    <w:p w:rsidR="00D11716" w:rsidRPr="0047023E" w:rsidRDefault="009F2959" w:rsidP="00BA64E1">
      <w:pPr>
        <w:rPr>
          <w:rFonts w:ascii="Lucida Sans" w:hAnsi="Lucida Sans"/>
          <w:sz w:val="19"/>
          <w:szCs w:val="19"/>
          <w:lang w:val="nl-NL"/>
        </w:rPr>
      </w:pPr>
      <w:r w:rsidRPr="0047023E">
        <w:rPr>
          <w:rFonts w:ascii="Lucida Sans" w:hAnsi="Lucida Sans"/>
          <w:sz w:val="19"/>
          <w:szCs w:val="19"/>
          <w:lang w:val="nl-NL"/>
        </w:rPr>
        <w:t>Of een project wat minder is uitgewerkt</w:t>
      </w:r>
      <w:r w:rsidR="00F11A85" w:rsidRPr="0047023E">
        <w:rPr>
          <w:rFonts w:ascii="Lucida Sans" w:hAnsi="Lucida Sans"/>
          <w:sz w:val="19"/>
          <w:szCs w:val="19"/>
          <w:lang w:val="nl-NL"/>
        </w:rPr>
        <w:t>/minder uitvoeringsgereed is</w:t>
      </w:r>
      <w:r w:rsidRPr="0047023E">
        <w:rPr>
          <w:rFonts w:ascii="Lucida Sans" w:hAnsi="Lucida Sans"/>
          <w:sz w:val="19"/>
          <w:szCs w:val="19"/>
          <w:lang w:val="nl-NL"/>
        </w:rPr>
        <w:t xml:space="preserve"> </w:t>
      </w:r>
      <w:r w:rsidR="00A868D1" w:rsidRPr="0047023E">
        <w:rPr>
          <w:rFonts w:ascii="Lucida Sans" w:hAnsi="Lucida Sans"/>
          <w:sz w:val="19"/>
          <w:szCs w:val="19"/>
          <w:lang w:val="nl-NL"/>
        </w:rPr>
        <w:t xml:space="preserve">ook </w:t>
      </w:r>
      <w:r w:rsidRPr="0047023E">
        <w:rPr>
          <w:rFonts w:ascii="Lucida Sans" w:hAnsi="Lucida Sans"/>
          <w:sz w:val="19"/>
          <w:szCs w:val="19"/>
          <w:lang w:val="nl-NL"/>
        </w:rPr>
        <w:t>lager scoort</w:t>
      </w:r>
      <w:r w:rsidR="00BF210E" w:rsidRPr="0047023E">
        <w:rPr>
          <w:rFonts w:ascii="Lucida Sans" w:hAnsi="Lucida Sans"/>
          <w:sz w:val="19"/>
          <w:szCs w:val="19"/>
          <w:lang w:val="nl-NL"/>
        </w:rPr>
        <w:t>,</w:t>
      </w:r>
      <w:r w:rsidRPr="0047023E">
        <w:rPr>
          <w:rFonts w:ascii="Lucida Sans" w:hAnsi="Lucida Sans"/>
          <w:sz w:val="19"/>
          <w:szCs w:val="19"/>
          <w:lang w:val="nl-NL"/>
        </w:rPr>
        <w:t xml:space="preserve"> is </w:t>
      </w:r>
      <w:r w:rsidR="00D11716" w:rsidRPr="0047023E">
        <w:rPr>
          <w:rFonts w:ascii="Lucida Sans" w:hAnsi="Lucida Sans"/>
          <w:sz w:val="19"/>
          <w:szCs w:val="19"/>
          <w:lang w:val="nl-NL"/>
        </w:rPr>
        <w:t xml:space="preserve">ter beoordeling door </w:t>
      </w:r>
      <w:r w:rsidRPr="0047023E">
        <w:rPr>
          <w:rFonts w:ascii="Lucida Sans" w:hAnsi="Lucida Sans"/>
          <w:sz w:val="19"/>
          <w:szCs w:val="19"/>
          <w:lang w:val="nl-NL"/>
        </w:rPr>
        <w:t xml:space="preserve">de </w:t>
      </w:r>
      <w:r w:rsidR="00D11716" w:rsidRPr="0047023E">
        <w:rPr>
          <w:rFonts w:ascii="Lucida Sans" w:hAnsi="Lucida Sans"/>
          <w:sz w:val="19"/>
          <w:szCs w:val="19"/>
          <w:lang w:val="nl-NL"/>
        </w:rPr>
        <w:t>advies</w:t>
      </w:r>
      <w:r w:rsidRPr="0047023E">
        <w:rPr>
          <w:rFonts w:ascii="Lucida Sans" w:hAnsi="Lucida Sans"/>
          <w:sz w:val="19"/>
          <w:szCs w:val="19"/>
          <w:lang w:val="nl-NL"/>
        </w:rPr>
        <w:t xml:space="preserve">commissie. </w:t>
      </w:r>
      <w:r w:rsidR="00D11716" w:rsidRPr="0047023E">
        <w:rPr>
          <w:rFonts w:ascii="Lucida Sans" w:hAnsi="Lucida Sans"/>
          <w:sz w:val="19"/>
          <w:szCs w:val="19"/>
          <w:lang w:val="nl-NL"/>
        </w:rPr>
        <w:t>De adviescommissie beoordeelt aan de hand van selectiecriteria die in het openstellingsbesluit zijn uitgewerkt.</w:t>
      </w:r>
      <w:r w:rsidR="00BF210E" w:rsidRPr="0047023E">
        <w:rPr>
          <w:rFonts w:ascii="Lucida Sans" w:hAnsi="Lucida Sans"/>
          <w:sz w:val="19"/>
          <w:szCs w:val="19"/>
          <w:lang w:val="nl-NL"/>
        </w:rPr>
        <w:t xml:space="preserve"> Hoe beter de aanvraag hieraan voldoet, hoe beter deze scoort.</w:t>
      </w:r>
      <w:r w:rsidR="00D11716" w:rsidRPr="0047023E">
        <w:rPr>
          <w:rFonts w:ascii="Lucida Sans" w:hAnsi="Lucida Sans"/>
          <w:sz w:val="19"/>
          <w:szCs w:val="19"/>
          <w:lang w:val="nl-NL"/>
        </w:rPr>
        <w:t xml:space="preserve"> </w:t>
      </w:r>
    </w:p>
    <w:p w:rsidR="009F2959" w:rsidRPr="00E6108B" w:rsidRDefault="00D11716" w:rsidP="00BA64E1">
      <w:pPr>
        <w:rPr>
          <w:rFonts w:ascii="Lucida Sans" w:hAnsi="Lucida Sans"/>
          <w:sz w:val="19"/>
          <w:szCs w:val="19"/>
          <w:lang w:val="nl-NL"/>
        </w:rPr>
      </w:pPr>
      <w:r w:rsidRPr="00E6108B">
        <w:rPr>
          <w:rFonts w:ascii="Lucida Sans" w:hAnsi="Lucida Sans"/>
          <w:sz w:val="19"/>
          <w:szCs w:val="19"/>
          <w:lang w:val="nl-NL"/>
        </w:rPr>
        <w:t>De openstelling richt zich uitdrukkelijk op de uitvoering van innovatieprojecten.</w:t>
      </w:r>
      <w:r w:rsidR="00BF210E" w:rsidRPr="00E6108B">
        <w:rPr>
          <w:rFonts w:ascii="Lucida Sans" w:hAnsi="Lucida Sans"/>
          <w:sz w:val="19"/>
          <w:szCs w:val="19"/>
          <w:lang w:val="nl-NL"/>
        </w:rPr>
        <w:t xml:space="preserve"> Het opstellen van een plan kan hier onderdeel van zijn, maar als niet duidelijk is in hoeverre dit ook gaat leiden tot uitvoering van een project, dan kan dat gevolgen hebben voor de score.</w:t>
      </w:r>
      <w:r w:rsidRPr="00E6108B">
        <w:rPr>
          <w:rFonts w:ascii="Lucida Sans" w:hAnsi="Lucida Sans"/>
          <w:sz w:val="19"/>
          <w:szCs w:val="19"/>
          <w:lang w:val="nl-NL"/>
        </w:rPr>
        <w:t xml:space="preserve"> </w:t>
      </w:r>
    </w:p>
    <w:p w:rsidR="00210085" w:rsidRDefault="00210085" w:rsidP="00210085">
      <w:pPr>
        <w:pStyle w:val="Lijstalinea"/>
        <w:rPr>
          <w:rFonts w:ascii="Lucida Sans" w:hAnsi="Lucida Sans"/>
          <w:color w:val="009900"/>
          <w:sz w:val="19"/>
          <w:szCs w:val="19"/>
        </w:rPr>
      </w:pPr>
    </w:p>
    <w:p w:rsidR="00E6108B" w:rsidRDefault="00E6108B" w:rsidP="00210085">
      <w:pPr>
        <w:pStyle w:val="Lijstalinea"/>
        <w:rPr>
          <w:rFonts w:ascii="Lucida Sans" w:hAnsi="Lucida Sans"/>
          <w:color w:val="009900"/>
          <w:sz w:val="19"/>
          <w:szCs w:val="19"/>
        </w:rPr>
      </w:pPr>
    </w:p>
    <w:p w:rsidR="00E6108B" w:rsidRDefault="00E6108B" w:rsidP="00210085">
      <w:pPr>
        <w:pStyle w:val="Lijstalinea"/>
        <w:rPr>
          <w:rFonts w:ascii="Lucida Sans" w:hAnsi="Lucida Sans"/>
          <w:color w:val="009900"/>
          <w:sz w:val="19"/>
          <w:szCs w:val="19"/>
        </w:rPr>
      </w:pPr>
    </w:p>
    <w:p w:rsidR="00E6108B" w:rsidRDefault="00E6108B" w:rsidP="00210085">
      <w:pPr>
        <w:pStyle w:val="Lijstalinea"/>
        <w:rPr>
          <w:rFonts w:ascii="Lucida Sans" w:hAnsi="Lucida Sans"/>
          <w:color w:val="009900"/>
          <w:sz w:val="19"/>
          <w:szCs w:val="19"/>
        </w:rPr>
      </w:pPr>
    </w:p>
    <w:p w:rsidR="00E6108B" w:rsidRPr="00E6108B" w:rsidRDefault="00E6108B" w:rsidP="00210085">
      <w:pPr>
        <w:pStyle w:val="Lijstalinea"/>
        <w:rPr>
          <w:rFonts w:ascii="Lucida Sans" w:hAnsi="Lucida Sans"/>
          <w:color w:val="009900"/>
          <w:sz w:val="19"/>
          <w:szCs w:val="19"/>
        </w:rPr>
      </w:pPr>
    </w:p>
    <w:p w:rsidR="00306B13" w:rsidRDefault="0047023E" w:rsidP="00C60B59">
      <w:pPr>
        <w:pStyle w:val="Lijstalinea"/>
        <w:numPr>
          <w:ilvl w:val="0"/>
          <w:numId w:val="2"/>
        </w:numPr>
        <w:rPr>
          <w:rFonts w:ascii="Lucida Sans" w:hAnsi="Lucida Sans"/>
          <w:b/>
          <w:sz w:val="19"/>
          <w:szCs w:val="19"/>
        </w:rPr>
      </w:pPr>
      <w:r>
        <w:rPr>
          <w:rFonts w:ascii="Lucida Sans" w:hAnsi="Lucida Sans"/>
          <w:b/>
          <w:sz w:val="19"/>
          <w:szCs w:val="19"/>
        </w:rPr>
        <w:t>Wanneer kun je starten met het project?</w:t>
      </w:r>
    </w:p>
    <w:p w:rsidR="00E6108B" w:rsidRPr="00E6108B" w:rsidRDefault="00E6108B" w:rsidP="00E6108B">
      <w:pPr>
        <w:pStyle w:val="Lijstalinea"/>
        <w:rPr>
          <w:rFonts w:ascii="Lucida Sans" w:hAnsi="Lucida Sans"/>
          <w:b/>
          <w:sz w:val="19"/>
          <w:szCs w:val="19"/>
        </w:rPr>
      </w:pPr>
    </w:p>
    <w:p w:rsidR="00D420AD" w:rsidRPr="0047023E" w:rsidRDefault="00BA64E1" w:rsidP="00BA64E1">
      <w:pPr>
        <w:rPr>
          <w:rFonts w:ascii="Lucida Sans" w:hAnsi="Lucida Sans"/>
          <w:sz w:val="19"/>
          <w:szCs w:val="19"/>
          <w:lang w:val="nl-NL"/>
        </w:rPr>
      </w:pPr>
      <w:r w:rsidRPr="0047023E">
        <w:rPr>
          <w:rFonts w:ascii="Lucida Sans" w:hAnsi="Lucida Sans"/>
          <w:sz w:val="19"/>
          <w:szCs w:val="19"/>
          <w:lang w:val="nl-NL"/>
        </w:rPr>
        <w:lastRenderedPageBreak/>
        <w:t>E</w:t>
      </w:r>
      <w:r w:rsidR="00D420AD" w:rsidRPr="0047023E">
        <w:rPr>
          <w:rFonts w:ascii="Lucida Sans" w:hAnsi="Lucida Sans"/>
          <w:sz w:val="19"/>
          <w:szCs w:val="19"/>
          <w:lang w:val="nl-NL"/>
        </w:rPr>
        <w:t xml:space="preserve">r kan worden gestart na indiening aanvraag (voor eigen risico), of na ontvangst van de beschikking. </w:t>
      </w:r>
      <w:r w:rsidR="00E805AF" w:rsidRPr="0047023E">
        <w:rPr>
          <w:rFonts w:ascii="Lucida Sans" w:hAnsi="Lucida Sans"/>
          <w:sz w:val="19"/>
          <w:szCs w:val="19"/>
          <w:lang w:val="nl-NL"/>
        </w:rPr>
        <w:t xml:space="preserve">U dient uiterlijk binnen 2 maanden na ontvangt van de beschikking te starten. Die datum is gesteld op de volgende rekensom: </w:t>
      </w:r>
      <w:r w:rsidR="00D420AD" w:rsidRPr="0047023E">
        <w:rPr>
          <w:rFonts w:ascii="Lucida Sans" w:hAnsi="Lucida Sans"/>
          <w:sz w:val="19"/>
          <w:szCs w:val="19"/>
          <w:lang w:val="nl-NL"/>
        </w:rPr>
        <w:t>sluitingsdatum tender + plus 22 weken + 2 maanden</w:t>
      </w:r>
      <w:r w:rsidR="0047023E">
        <w:rPr>
          <w:rFonts w:ascii="Lucida Sans" w:hAnsi="Lucida Sans"/>
          <w:sz w:val="19"/>
          <w:szCs w:val="19"/>
          <w:lang w:val="nl-NL"/>
        </w:rPr>
        <w:t>.</w:t>
      </w:r>
      <w:r w:rsidR="00D420AD" w:rsidRPr="0047023E">
        <w:rPr>
          <w:rFonts w:ascii="Lucida Sans" w:hAnsi="Lucida Sans"/>
          <w:sz w:val="19"/>
          <w:szCs w:val="19"/>
          <w:lang w:val="nl-NL"/>
        </w:rPr>
        <w:t xml:space="preserve"> </w:t>
      </w:r>
    </w:p>
    <w:p w:rsidR="00D420AD" w:rsidRPr="0047023E" w:rsidRDefault="00D420AD" w:rsidP="00BA64E1">
      <w:pPr>
        <w:rPr>
          <w:rFonts w:ascii="Lucida Sans" w:hAnsi="Lucida Sans"/>
          <w:sz w:val="19"/>
          <w:szCs w:val="19"/>
          <w:lang w:val="nl-NL"/>
        </w:rPr>
      </w:pPr>
      <w:r w:rsidRPr="0047023E">
        <w:rPr>
          <w:rFonts w:ascii="Lucida Sans" w:hAnsi="Lucida Sans"/>
          <w:sz w:val="19"/>
          <w:szCs w:val="19"/>
          <w:lang w:val="nl-NL"/>
        </w:rPr>
        <w:t>Overigens is de verwac</w:t>
      </w:r>
      <w:r w:rsidR="00E6108B" w:rsidRPr="0047023E">
        <w:rPr>
          <w:rFonts w:ascii="Lucida Sans" w:hAnsi="Lucida Sans"/>
          <w:sz w:val="19"/>
          <w:szCs w:val="19"/>
          <w:lang w:val="nl-NL"/>
        </w:rPr>
        <w:t xml:space="preserve">hting dat de beschikkingen </w:t>
      </w:r>
      <w:r w:rsidRPr="0047023E">
        <w:rPr>
          <w:rFonts w:ascii="Lucida Sans" w:hAnsi="Lucida Sans"/>
          <w:sz w:val="19"/>
          <w:szCs w:val="19"/>
          <w:lang w:val="nl-NL"/>
        </w:rPr>
        <w:t xml:space="preserve">binnen een jaar worden verzonden. </w:t>
      </w:r>
    </w:p>
    <w:p w:rsidR="00D420AD" w:rsidRPr="0047023E" w:rsidRDefault="00D420AD" w:rsidP="00BA64E1">
      <w:pPr>
        <w:rPr>
          <w:rFonts w:ascii="Lucida Sans" w:hAnsi="Lucida Sans"/>
          <w:sz w:val="19"/>
          <w:szCs w:val="19"/>
          <w:lang w:val="nl-NL"/>
        </w:rPr>
      </w:pPr>
      <w:r w:rsidRPr="0047023E">
        <w:rPr>
          <w:rFonts w:ascii="Lucida Sans" w:hAnsi="Lucida Sans"/>
          <w:sz w:val="19"/>
          <w:szCs w:val="19"/>
          <w:lang w:val="nl-NL"/>
        </w:rPr>
        <w:t xml:space="preserve">Volgens provinciale verordening dient </w:t>
      </w:r>
      <w:r w:rsidR="002977D3" w:rsidRPr="0047023E">
        <w:rPr>
          <w:rFonts w:ascii="Lucida Sans" w:hAnsi="Lucida Sans"/>
          <w:sz w:val="19"/>
          <w:szCs w:val="19"/>
          <w:lang w:val="nl-NL"/>
        </w:rPr>
        <w:t xml:space="preserve">een </w:t>
      </w:r>
      <w:r w:rsidRPr="0047023E">
        <w:rPr>
          <w:rFonts w:ascii="Lucida Sans" w:hAnsi="Lucida Sans"/>
          <w:sz w:val="19"/>
          <w:szCs w:val="19"/>
          <w:lang w:val="nl-NL"/>
        </w:rPr>
        <w:t xml:space="preserve">project maximaal 3 jaar na subsidieverlening te zijn voltooid, tenzij in verleningsbeschikking anders wordt bepaald. </w:t>
      </w:r>
    </w:p>
    <w:p w:rsidR="00D420AD" w:rsidRPr="00E6108B" w:rsidRDefault="00D420AD" w:rsidP="00D420AD">
      <w:pPr>
        <w:rPr>
          <w:rFonts w:ascii="Lucida Sans" w:hAnsi="Lucida Sans"/>
          <w:sz w:val="19"/>
          <w:szCs w:val="19"/>
          <w:lang w:val="nl-NL"/>
        </w:rPr>
      </w:pPr>
    </w:p>
    <w:p w:rsidR="00E805AF" w:rsidRDefault="00E805AF" w:rsidP="00C60B59">
      <w:pPr>
        <w:pStyle w:val="Lijstalinea"/>
        <w:numPr>
          <w:ilvl w:val="0"/>
          <w:numId w:val="2"/>
        </w:numPr>
        <w:rPr>
          <w:rFonts w:ascii="Lucida Sans" w:hAnsi="Lucida Sans"/>
          <w:b/>
          <w:sz w:val="19"/>
          <w:szCs w:val="19"/>
        </w:rPr>
      </w:pPr>
      <w:r w:rsidRPr="00E6108B">
        <w:rPr>
          <w:rFonts w:ascii="Lucida Sans" w:hAnsi="Lucida Sans"/>
          <w:b/>
          <w:sz w:val="19"/>
          <w:szCs w:val="19"/>
        </w:rPr>
        <w:t xml:space="preserve">Hoe kun je een project wijzigen? </w:t>
      </w:r>
    </w:p>
    <w:p w:rsidR="00E6108B" w:rsidRPr="0047023E" w:rsidRDefault="00E6108B" w:rsidP="00E6108B">
      <w:pPr>
        <w:ind w:left="360"/>
        <w:rPr>
          <w:rFonts w:ascii="Lucida Sans" w:hAnsi="Lucida Sans"/>
          <w:b/>
          <w:sz w:val="19"/>
          <w:szCs w:val="19"/>
          <w:lang w:val="nl-NL"/>
        </w:rPr>
      </w:pPr>
    </w:p>
    <w:p w:rsidR="002977D3" w:rsidRPr="0047023E" w:rsidRDefault="00E6108B" w:rsidP="00E805AF">
      <w:pPr>
        <w:rPr>
          <w:rFonts w:ascii="Lucida Sans" w:hAnsi="Lucida Sans"/>
          <w:sz w:val="19"/>
          <w:szCs w:val="19"/>
          <w:lang w:val="nl-NL"/>
        </w:rPr>
      </w:pPr>
      <w:r w:rsidRPr="0047023E">
        <w:rPr>
          <w:rFonts w:ascii="Lucida Sans" w:hAnsi="Lucida Sans"/>
          <w:sz w:val="19"/>
          <w:szCs w:val="19"/>
          <w:lang w:val="nl-NL"/>
        </w:rPr>
        <w:t>Zie</w:t>
      </w:r>
      <w:r w:rsidR="002977D3" w:rsidRPr="0047023E">
        <w:rPr>
          <w:rFonts w:ascii="Lucida Sans" w:hAnsi="Lucida Sans"/>
          <w:sz w:val="19"/>
          <w:szCs w:val="19"/>
          <w:lang w:val="nl-NL"/>
        </w:rPr>
        <w:t xml:space="preserve"> hoofdstuk 4 ‘Wijzigingen’ van het handboek POP3</w:t>
      </w:r>
      <w:r w:rsidRPr="0047023E">
        <w:rPr>
          <w:rFonts w:ascii="Lucida Sans" w:hAnsi="Lucida Sans"/>
          <w:sz w:val="19"/>
          <w:szCs w:val="19"/>
          <w:lang w:val="nl-NL"/>
        </w:rPr>
        <w:t>.</w:t>
      </w:r>
    </w:p>
    <w:p w:rsidR="00306B13" w:rsidRPr="0047023E" w:rsidRDefault="00E805AF" w:rsidP="00E805AF">
      <w:pPr>
        <w:rPr>
          <w:rFonts w:ascii="Lucida Sans" w:hAnsi="Lucida Sans"/>
          <w:sz w:val="19"/>
          <w:szCs w:val="19"/>
          <w:lang w:val="nl-NL"/>
        </w:rPr>
      </w:pPr>
      <w:r w:rsidRPr="0047023E">
        <w:rPr>
          <w:rFonts w:ascii="Lucida Sans" w:hAnsi="Lucida Sans"/>
          <w:sz w:val="19"/>
          <w:szCs w:val="19"/>
          <w:lang w:val="nl-NL"/>
        </w:rPr>
        <w:t>A</w:t>
      </w:r>
      <w:r w:rsidR="00306B13" w:rsidRPr="0047023E">
        <w:rPr>
          <w:rFonts w:ascii="Lucida Sans" w:hAnsi="Lucida Sans"/>
          <w:sz w:val="19"/>
          <w:szCs w:val="19"/>
          <w:lang w:val="nl-NL"/>
        </w:rPr>
        <w:t xml:space="preserve">lleen wijzigingen zijn mogelijk indien die niet leiden tot een andere beoordeling van de </w:t>
      </w:r>
      <w:r w:rsidR="002977D3" w:rsidRPr="0047023E">
        <w:rPr>
          <w:rFonts w:ascii="Lucida Sans" w:hAnsi="Lucida Sans"/>
          <w:sz w:val="19"/>
          <w:szCs w:val="19"/>
          <w:lang w:val="nl-NL"/>
        </w:rPr>
        <w:t>selectie</w:t>
      </w:r>
      <w:r w:rsidR="00306B13" w:rsidRPr="0047023E">
        <w:rPr>
          <w:rFonts w:ascii="Lucida Sans" w:hAnsi="Lucida Sans"/>
          <w:sz w:val="19"/>
          <w:szCs w:val="19"/>
          <w:lang w:val="nl-NL"/>
        </w:rPr>
        <w:t>criteria. Als de samenstelling van de groep wijzigt heeft dat geen gevolgen voor de rangschikking. Wel moet het aantal deelnemers altijd tenminste 6 bedragen</w:t>
      </w:r>
      <w:r w:rsidRPr="0047023E">
        <w:rPr>
          <w:rFonts w:ascii="Lucida Sans" w:hAnsi="Lucida Sans"/>
          <w:sz w:val="19"/>
          <w:szCs w:val="19"/>
          <w:lang w:val="nl-NL"/>
        </w:rPr>
        <w:t xml:space="preserve"> en </w:t>
      </w:r>
      <w:r w:rsidR="002977D3" w:rsidRPr="0047023E">
        <w:rPr>
          <w:rFonts w:ascii="Lucida Sans" w:hAnsi="Lucida Sans"/>
          <w:sz w:val="19"/>
          <w:szCs w:val="19"/>
          <w:lang w:val="nl-NL"/>
        </w:rPr>
        <w:t>kan</w:t>
      </w:r>
      <w:r w:rsidRPr="0047023E">
        <w:rPr>
          <w:rFonts w:ascii="Lucida Sans" w:hAnsi="Lucida Sans"/>
          <w:sz w:val="19"/>
          <w:szCs w:val="19"/>
          <w:lang w:val="nl-NL"/>
        </w:rPr>
        <w:t xml:space="preserve"> er een wijziging ontstaan in de verdeling van de financiële verantwoordelijkheid. Let erop dat é</w:t>
      </w:r>
      <w:r w:rsidR="00C60B59" w:rsidRPr="0047023E">
        <w:rPr>
          <w:rFonts w:ascii="Lucida Sans" w:hAnsi="Lucida Sans"/>
          <w:sz w:val="19"/>
          <w:szCs w:val="19"/>
          <w:lang w:val="nl-NL"/>
        </w:rPr>
        <w:t>én van de aanvragers een landbouwer</w:t>
      </w:r>
      <w:r w:rsidRPr="0047023E">
        <w:rPr>
          <w:rFonts w:ascii="Lucida Sans" w:hAnsi="Lucida Sans"/>
          <w:sz w:val="19"/>
          <w:szCs w:val="19"/>
          <w:lang w:val="nl-NL"/>
        </w:rPr>
        <w:t xml:space="preserve"> is </w:t>
      </w:r>
      <w:r w:rsidR="00C60B59" w:rsidRPr="0047023E">
        <w:rPr>
          <w:rFonts w:ascii="Lucida Sans" w:hAnsi="Lucida Sans"/>
          <w:sz w:val="19"/>
          <w:szCs w:val="19"/>
          <w:lang w:val="nl-NL"/>
        </w:rPr>
        <w:t xml:space="preserve">of </w:t>
      </w:r>
      <w:r w:rsidRPr="0047023E">
        <w:rPr>
          <w:rFonts w:ascii="Lucida Sans" w:hAnsi="Lucida Sans"/>
          <w:sz w:val="19"/>
          <w:szCs w:val="19"/>
          <w:lang w:val="nl-NL"/>
        </w:rPr>
        <w:t xml:space="preserve">een </w:t>
      </w:r>
      <w:r w:rsidR="00C60B59" w:rsidRPr="0047023E">
        <w:rPr>
          <w:rFonts w:ascii="Lucida Sans" w:hAnsi="Lucida Sans"/>
          <w:sz w:val="19"/>
          <w:szCs w:val="19"/>
          <w:lang w:val="nl-NL"/>
        </w:rPr>
        <w:t>organisatie die landbouwer</w:t>
      </w:r>
      <w:r w:rsidR="00BF210E" w:rsidRPr="0047023E">
        <w:rPr>
          <w:rFonts w:ascii="Lucida Sans" w:hAnsi="Lucida Sans"/>
          <w:sz w:val="19"/>
          <w:szCs w:val="19"/>
          <w:lang w:val="nl-NL"/>
        </w:rPr>
        <w:t>s</w:t>
      </w:r>
      <w:r w:rsidR="00C60B59" w:rsidRPr="0047023E">
        <w:rPr>
          <w:rFonts w:ascii="Lucida Sans" w:hAnsi="Lucida Sans"/>
          <w:sz w:val="19"/>
          <w:szCs w:val="19"/>
          <w:lang w:val="nl-NL"/>
        </w:rPr>
        <w:t xml:space="preserve"> vertegenwoordigt. </w:t>
      </w:r>
    </w:p>
    <w:p w:rsidR="00E805AF" w:rsidRPr="0047023E" w:rsidRDefault="00E805AF" w:rsidP="00E805AF">
      <w:pPr>
        <w:rPr>
          <w:rFonts w:ascii="Lucida Sans" w:hAnsi="Lucida Sans"/>
          <w:b/>
          <w:color w:val="009900"/>
          <w:sz w:val="19"/>
          <w:szCs w:val="19"/>
          <w:lang w:val="nl-NL"/>
        </w:rPr>
      </w:pPr>
    </w:p>
    <w:p w:rsidR="00E6108B" w:rsidRPr="0047023E" w:rsidRDefault="00E6108B" w:rsidP="00E805AF">
      <w:pPr>
        <w:rPr>
          <w:rFonts w:ascii="Lucida Sans" w:hAnsi="Lucida Sans"/>
          <w:b/>
          <w:color w:val="009900"/>
          <w:sz w:val="19"/>
          <w:szCs w:val="19"/>
          <w:lang w:val="nl-NL"/>
        </w:rPr>
      </w:pPr>
    </w:p>
    <w:p w:rsidR="00C31420" w:rsidRPr="00C31420" w:rsidRDefault="00306B13" w:rsidP="00C31420">
      <w:pPr>
        <w:pStyle w:val="Lijstalinea"/>
        <w:numPr>
          <w:ilvl w:val="0"/>
          <w:numId w:val="2"/>
        </w:numPr>
        <w:rPr>
          <w:rFonts w:ascii="Lucida Sans" w:hAnsi="Lucida Sans"/>
          <w:b/>
          <w:sz w:val="19"/>
          <w:szCs w:val="19"/>
        </w:rPr>
      </w:pPr>
      <w:r w:rsidRPr="00C31420">
        <w:rPr>
          <w:rFonts w:ascii="Lucida Sans" w:hAnsi="Lucida Sans"/>
          <w:b/>
          <w:sz w:val="19"/>
          <w:szCs w:val="19"/>
        </w:rPr>
        <w:t xml:space="preserve">Welke eisen zijn er aan de openbaarheid van gegevens en hoe verhoudt zich dat tot de mogelijkheden van octrooirechten die voortkomen uit een project en </w:t>
      </w:r>
      <w:r w:rsidR="00BF210E" w:rsidRPr="00C31420">
        <w:rPr>
          <w:rFonts w:ascii="Lucida Sans" w:hAnsi="Lucida Sans"/>
          <w:b/>
          <w:sz w:val="19"/>
          <w:szCs w:val="19"/>
        </w:rPr>
        <w:t>licentie uitgaven</w:t>
      </w:r>
      <w:r w:rsidRPr="00C31420">
        <w:rPr>
          <w:rFonts w:ascii="Lucida Sans" w:hAnsi="Lucida Sans"/>
          <w:b/>
          <w:sz w:val="19"/>
          <w:szCs w:val="19"/>
        </w:rPr>
        <w:t xml:space="preserve">? </w:t>
      </w:r>
      <w:r w:rsidR="00C31420" w:rsidRPr="00C31420">
        <w:rPr>
          <w:rFonts w:ascii="Lucida Sans" w:hAnsi="Lucida Sans"/>
          <w:b/>
          <w:sz w:val="19"/>
          <w:szCs w:val="19"/>
        </w:rPr>
        <w:t xml:space="preserve">Wat zijn de voorwaarden rondom </w:t>
      </w:r>
      <w:proofErr w:type="spellStart"/>
      <w:r w:rsidR="00C31420" w:rsidRPr="00C31420">
        <w:rPr>
          <w:rFonts w:ascii="Lucida Sans" w:hAnsi="Lucida Sans"/>
          <w:b/>
          <w:sz w:val="19"/>
          <w:szCs w:val="19"/>
        </w:rPr>
        <w:t>kennis-verspreiding</w:t>
      </w:r>
      <w:proofErr w:type="spellEnd"/>
      <w:r w:rsidR="00C31420" w:rsidRPr="00C31420">
        <w:rPr>
          <w:rFonts w:ascii="Lucida Sans" w:hAnsi="Lucida Sans"/>
          <w:b/>
          <w:sz w:val="19"/>
          <w:szCs w:val="19"/>
        </w:rPr>
        <w:t xml:space="preserve">/uitwisseling hierin? In hoeverre moet nieuwe technologie gedeeld worden buiten de projectgroep?  </w:t>
      </w:r>
    </w:p>
    <w:p w:rsidR="00310C4E" w:rsidRPr="0047023E" w:rsidRDefault="00310C4E" w:rsidP="00C31420">
      <w:pPr>
        <w:rPr>
          <w:rFonts w:ascii="Lucida Sans" w:hAnsi="Lucida Sans"/>
          <w:b/>
          <w:color w:val="FF0000"/>
          <w:sz w:val="19"/>
          <w:szCs w:val="19"/>
          <w:lang w:val="nl-NL"/>
        </w:rPr>
      </w:pPr>
    </w:p>
    <w:p w:rsidR="00C31420" w:rsidRPr="0047023E" w:rsidRDefault="00C31420" w:rsidP="00C31420">
      <w:pPr>
        <w:rPr>
          <w:rFonts w:ascii="Lucida Sans" w:hAnsi="Lucida Sans"/>
          <w:sz w:val="19"/>
          <w:szCs w:val="19"/>
          <w:lang w:val="nl-NL"/>
        </w:rPr>
      </w:pPr>
      <w:r w:rsidRPr="0047023E">
        <w:rPr>
          <w:rFonts w:ascii="Lucida Sans" w:hAnsi="Lucida Sans"/>
          <w:sz w:val="19"/>
          <w:szCs w:val="19"/>
          <w:lang w:val="nl-NL"/>
        </w:rPr>
        <w:t>Zoals in de voorwaarde bij de regeling is opgenomen dienen na afloop de resultaten van het proje</w:t>
      </w:r>
      <w:r w:rsidR="0047023E">
        <w:rPr>
          <w:rFonts w:ascii="Lucida Sans" w:hAnsi="Lucida Sans"/>
          <w:sz w:val="19"/>
          <w:szCs w:val="19"/>
          <w:lang w:val="nl-NL"/>
        </w:rPr>
        <w:t>ct openbaar te worden gemaakt. </w:t>
      </w:r>
      <w:r w:rsidRPr="0047023E">
        <w:rPr>
          <w:rFonts w:ascii="Lucida Sans" w:hAnsi="Lucida Sans"/>
          <w:sz w:val="19"/>
          <w:szCs w:val="19"/>
          <w:lang w:val="nl-NL"/>
        </w:rPr>
        <w:t>Hier wordt bedoeld dat wordt aangegeven welk resultaat is bereikt en hoe het proces bijv. is aangepakt. Doelstelling van kennisdeling op EIP-niveau is het stimuleren van samenwerking. Dit betekent niet dat in situaties waarbij sprake is van een patent de technische details openbaar moeten worden gemaakt. Een patent is er juist voor bedoeld het intellectueel eigendom te beschermen.</w:t>
      </w:r>
    </w:p>
    <w:p w:rsidR="00C31420" w:rsidRPr="0047023E" w:rsidRDefault="00C31420" w:rsidP="00C31420">
      <w:pPr>
        <w:rPr>
          <w:rFonts w:ascii="Lucida Sans" w:hAnsi="Lucida Sans"/>
          <w:sz w:val="19"/>
          <w:szCs w:val="19"/>
          <w:lang w:val="nl-NL"/>
        </w:rPr>
      </w:pPr>
      <w:r w:rsidRPr="0047023E">
        <w:rPr>
          <w:rFonts w:ascii="Lucida Sans" w:hAnsi="Lucida Sans"/>
          <w:sz w:val="19"/>
          <w:szCs w:val="19"/>
          <w:lang w:val="nl-NL"/>
        </w:rPr>
        <w:t>Het doel van kennisverspreiding binnen het EIP-netwerk is dat andere ondernemers/aanvragers kunnen leren van de aanpak en zien welke innovatie is bereikt of welk probleem is aangepakt.</w:t>
      </w:r>
    </w:p>
    <w:p w:rsidR="00FB682A" w:rsidRDefault="00FB682A" w:rsidP="00310C4E">
      <w:pPr>
        <w:pStyle w:val="Lijstalinea"/>
        <w:ind w:left="1080"/>
        <w:rPr>
          <w:rFonts w:ascii="Lucida Sans" w:hAnsi="Lucida Sans"/>
          <w:b/>
          <w:color w:val="009900"/>
          <w:sz w:val="19"/>
          <w:szCs w:val="19"/>
        </w:rPr>
      </w:pPr>
    </w:p>
    <w:p w:rsidR="00E6108B" w:rsidRPr="00E6108B" w:rsidRDefault="00E6108B" w:rsidP="00310C4E">
      <w:pPr>
        <w:pStyle w:val="Lijstalinea"/>
        <w:ind w:left="1080"/>
        <w:rPr>
          <w:rFonts w:ascii="Lucida Sans" w:hAnsi="Lucida Sans"/>
          <w:b/>
          <w:color w:val="009900"/>
          <w:sz w:val="19"/>
          <w:szCs w:val="19"/>
        </w:rPr>
      </w:pPr>
    </w:p>
    <w:p w:rsidR="00F95314" w:rsidRDefault="00F95314" w:rsidP="00F95314">
      <w:pPr>
        <w:pStyle w:val="Lijstalinea"/>
        <w:numPr>
          <w:ilvl w:val="0"/>
          <w:numId w:val="2"/>
        </w:numPr>
        <w:rPr>
          <w:rFonts w:ascii="Lucida Sans" w:hAnsi="Lucida Sans"/>
          <w:b/>
          <w:sz w:val="19"/>
          <w:szCs w:val="19"/>
        </w:rPr>
      </w:pPr>
      <w:r w:rsidRPr="00E6108B">
        <w:rPr>
          <w:rFonts w:ascii="Lucida Sans" w:hAnsi="Lucida Sans"/>
          <w:b/>
          <w:sz w:val="19"/>
          <w:szCs w:val="19"/>
        </w:rPr>
        <w:t>Indien een project zelf tijdens de uitvoering niet leidt tot een aanzienlijke stijging van de waarde/rentabiliteit van de onderneming</w:t>
      </w:r>
      <w:r w:rsidR="00BF210E" w:rsidRPr="00E6108B">
        <w:rPr>
          <w:rFonts w:ascii="Lucida Sans" w:hAnsi="Lucida Sans"/>
          <w:b/>
          <w:sz w:val="19"/>
          <w:szCs w:val="19"/>
        </w:rPr>
        <w:t xml:space="preserve"> (</w:t>
      </w:r>
      <w:r w:rsidRPr="00E6108B">
        <w:rPr>
          <w:rFonts w:ascii="Lucida Sans" w:hAnsi="Lucida Sans"/>
          <w:b/>
          <w:sz w:val="19"/>
          <w:szCs w:val="19"/>
        </w:rPr>
        <w:t>dus niet productief is</w:t>
      </w:r>
      <w:r w:rsidR="00BF210E" w:rsidRPr="00E6108B">
        <w:rPr>
          <w:rFonts w:ascii="Lucida Sans" w:hAnsi="Lucida Sans"/>
          <w:b/>
          <w:sz w:val="19"/>
          <w:szCs w:val="19"/>
        </w:rPr>
        <w:t>)</w:t>
      </w:r>
      <w:r w:rsidRPr="00E6108B">
        <w:rPr>
          <w:rFonts w:ascii="Lucida Sans" w:hAnsi="Lucida Sans"/>
          <w:b/>
          <w:sz w:val="19"/>
          <w:szCs w:val="19"/>
        </w:rPr>
        <w:t xml:space="preserve">, maar wel in </w:t>
      </w:r>
      <w:r w:rsidR="00BF210E" w:rsidRPr="00E6108B">
        <w:rPr>
          <w:rFonts w:ascii="Lucida Sans" w:hAnsi="Lucida Sans"/>
          <w:b/>
          <w:sz w:val="19"/>
          <w:szCs w:val="19"/>
        </w:rPr>
        <w:t>d</w:t>
      </w:r>
      <w:r w:rsidRPr="00E6108B">
        <w:rPr>
          <w:rFonts w:ascii="Lucida Sans" w:hAnsi="Lucida Sans"/>
          <w:b/>
          <w:sz w:val="19"/>
          <w:szCs w:val="19"/>
        </w:rPr>
        <w:t>e toekomst product</w:t>
      </w:r>
      <w:r w:rsidR="005E4957" w:rsidRPr="00E6108B">
        <w:rPr>
          <w:rFonts w:ascii="Lucida Sans" w:hAnsi="Lucida Sans"/>
          <w:b/>
          <w:sz w:val="19"/>
          <w:szCs w:val="19"/>
        </w:rPr>
        <w:t xml:space="preserve">ief </w:t>
      </w:r>
      <w:r w:rsidR="00BF210E" w:rsidRPr="00E6108B">
        <w:rPr>
          <w:rFonts w:ascii="Lucida Sans" w:hAnsi="Lucida Sans"/>
          <w:b/>
          <w:sz w:val="19"/>
          <w:szCs w:val="19"/>
        </w:rPr>
        <w:t>wordt</w:t>
      </w:r>
      <w:r w:rsidR="005E4957" w:rsidRPr="00E6108B">
        <w:rPr>
          <w:rFonts w:ascii="Lucida Sans" w:hAnsi="Lucida Sans"/>
          <w:b/>
          <w:sz w:val="19"/>
          <w:szCs w:val="19"/>
        </w:rPr>
        <w:t>, hoe wordt dan</w:t>
      </w:r>
      <w:r w:rsidRPr="00E6108B">
        <w:rPr>
          <w:rFonts w:ascii="Lucida Sans" w:hAnsi="Lucida Sans"/>
          <w:b/>
          <w:sz w:val="19"/>
          <w:szCs w:val="19"/>
        </w:rPr>
        <w:t xml:space="preserve"> de </w:t>
      </w:r>
      <w:r w:rsidR="00BF210E" w:rsidRPr="00E6108B">
        <w:rPr>
          <w:rFonts w:ascii="Lucida Sans" w:hAnsi="Lucida Sans"/>
          <w:b/>
          <w:sz w:val="19"/>
          <w:szCs w:val="19"/>
        </w:rPr>
        <w:t>projectaanvraag</w:t>
      </w:r>
      <w:r w:rsidRPr="00E6108B">
        <w:rPr>
          <w:rFonts w:ascii="Lucida Sans" w:hAnsi="Lucida Sans"/>
          <w:b/>
          <w:sz w:val="19"/>
          <w:szCs w:val="19"/>
        </w:rPr>
        <w:t xml:space="preserve"> beoordeeld?</w:t>
      </w:r>
    </w:p>
    <w:p w:rsidR="00E6108B" w:rsidRPr="00E6108B" w:rsidRDefault="00E6108B" w:rsidP="00E6108B">
      <w:pPr>
        <w:pStyle w:val="Lijstalinea"/>
        <w:rPr>
          <w:rFonts w:ascii="Lucida Sans" w:hAnsi="Lucida Sans"/>
          <w:b/>
          <w:sz w:val="19"/>
          <w:szCs w:val="19"/>
        </w:rPr>
      </w:pPr>
    </w:p>
    <w:p w:rsidR="00E6108B" w:rsidRPr="00E6108B" w:rsidRDefault="00E6108B" w:rsidP="00E6108B">
      <w:pPr>
        <w:rPr>
          <w:rFonts w:ascii="Lucida Sans" w:hAnsi="Lucida Sans"/>
          <w:sz w:val="19"/>
          <w:szCs w:val="19"/>
        </w:rPr>
      </w:pPr>
      <w:r w:rsidRPr="0047023E">
        <w:rPr>
          <w:rFonts w:ascii="Lucida Sans" w:hAnsi="Lucida Sans"/>
          <w:sz w:val="19"/>
          <w:szCs w:val="19"/>
          <w:lang w:val="nl-NL"/>
        </w:rPr>
        <w:t xml:space="preserve">Bij de beoordeling van subsidieaanvragen kan rekening worden gehouden met eventuele inkomsten die tijdens of na afloop van het project gegenereerd worden. In de Europese regelgeving is bepaald in welke gevallen hier wel of geen rekening mee wordt gehouden en op welke manier. </w:t>
      </w:r>
      <w:r w:rsidRPr="00E6108B">
        <w:rPr>
          <w:rFonts w:ascii="Lucida Sans" w:hAnsi="Lucida Sans"/>
          <w:sz w:val="19"/>
          <w:szCs w:val="19"/>
        </w:rPr>
        <w:t xml:space="preserve">De </w:t>
      </w:r>
      <w:proofErr w:type="spellStart"/>
      <w:r w:rsidRPr="00E6108B">
        <w:rPr>
          <w:rFonts w:ascii="Lucida Sans" w:hAnsi="Lucida Sans"/>
          <w:sz w:val="19"/>
          <w:szCs w:val="19"/>
        </w:rPr>
        <w:t>volgende</w:t>
      </w:r>
      <w:proofErr w:type="spellEnd"/>
      <w:r w:rsidRPr="00E6108B">
        <w:rPr>
          <w:rFonts w:ascii="Lucida Sans" w:hAnsi="Lucida Sans"/>
          <w:sz w:val="19"/>
          <w:szCs w:val="19"/>
        </w:rPr>
        <w:t xml:space="preserve"> </w:t>
      </w:r>
      <w:proofErr w:type="spellStart"/>
      <w:r w:rsidRPr="00E6108B">
        <w:rPr>
          <w:rFonts w:ascii="Lucida Sans" w:hAnsi="Lucida Sans"/>
          <w:sz w:val="19"/>
          <w:szCs w:val="19"/>
        </w:rPr>
        <w:t>varianten</w:t>
      </w:r>
      <w:proofErr w:type="spellEnd"/>
      <w:r w:rsidRPr="00E6108B">
        <w:rPr>
          <w:rFonts w:ascii="Lucida Sans" w:hAnsi="Lucida Sans"/>
          <w:sz w:val="19"/>
          <w:szCs w:val="19"/>
        </w:rPr>
        <w:t xml:space="preserve"> zijn </w:t>
      </w:r>
      <w:proofErr w:type="spellStart"/>
      <w:r w:rsidRPr="00E6108B">
        <w:rPr>
          <w:rFonts w:ascii="Lucida Sans" w:hAnsi="Lucida Sans"/>
          <w:sz w:val="19"/>
          <w:szCs w:val="19"/>
        </w:rPr>
        <w:t>mogelijk</w:t>
      </w:r>
      <w:proofErr w:type="spellEnd"/>
      <w:r w:rsidRPr="00E6108B">
        <w:rPr>
          <w:rFonts w:ascii="Lucida Sans" w:hAnsi="Lucida Sans"/>
          <w:sz w:val="19"/>
          <w:szCs w:val="19"/>
        </w:rPr>
        <w:t>:</w:t>
      </w:r>
    </w:p>
    <w:p w:rsidR="00E6108B" w:rsidRPr="00E6108B" w:rsidRDefault="00E6108B" w:rsidP="00E6108B">
      <w:pPr>
        <w:pStyle w:val="Lijstalinea"/>
        <w:numPr>
          <w:ilvl w:val="0"/>
          <w:numId w:val="8"/>
        </w:numPr>
        <w:rPr>
          <w:rFonts w:ascii="Lucida Sans" w:hAnsi="Lucida Sans"/>
          <w:sz w:val="19"/>
          <w:szCs w:val="19"/>
        </w:rPr>
      </w:pPr>
      <w:r>
        <w:rPr>
          <w:rFonts w:ascii="Lucida Sans" w:hAnsi="Lucida Sans"/>
          <w:sz w:val="19"/>
          <w:szCs w:val="19"/>
        </w:rPr>
        <w:t>Bij de aanvraag is aangegeven</w:t>
      </w:r>
      <w:r w:rsidRPr="00E6108B">
        <w:rPr>
          <w:rFonts w:ascii="Lucida Sans" w:hAnsi="Lucida Sans"/>
          <w:sz w:val="19"/>
          <w:szCs w:val="19"/>
        </w:rPr>
        <w:t xml:space="preserve"> dat er inkomsten </w:t>
      </w:r>
      <w:r w:rsidR="0047023E">
        <w:rPr>
          <w:rFonts w:ascii="Lucida Sans" w:hAnsi="Lucida Sans"/>
          <w:sz w:val="19"/>
          <w:szCs w:val="19"/>
        </w:rPr>
        <w:t>na afloop van het project zijn é</w:t>
      </w:r>
      <w:r w:rsidRPr="00E6108B">
        <w:rPr>
          <w:rFonts w:ascii="Lucida Sans" w:hAnsi="Lucida Sans"/>
          <w:sz w:val="19"/>
          <w:szCs w:val="19"/>
        </w:rPr>
        <w:t>n de totale subsidiabele kosten zijn meer dan € 1 miljoen. Als de inkomsten op het moment van de aanvraag objectief te bepalen zijn, dan worden deze bij subsidieverlening verrekend.</w:t>
      </w:r>
    </w:p>
    <w:p w:rsidR="00E6108B" w:rsidRPr="00E6108B" w:rsidRDefault="00E6108B" w:rsidP="00E6108B">
      <w:pPr>
        <w:pStyle w:val="Lijstalinea"/>
        <w:numPr>
          <w:ilvl w:val="0"/>
          <w:numId w:val="8"/>
        </w:numPr>
        <w:rPr>
          <w:rFonts w:ascii="Lucida Sans" w:hAnsi="Lucida Sans"/>
          <w:sz w:val="19"/>
          <w:szCs w:val="19"/>
        </w:rPr>
      </w:pPr>
      <w:r>
        <w:rPr>
          <w:rFonts w:ascii="Lucida Sans" w:hAnsi="Lucida Sans"/>
          <w:sz w:val="19"/>
          <w:szCs w:val="19"/>
        </w:rPr>
        <w:t>Bij de aanvraag is aangegeven</w:t>
      </w:r>
      <w:r w:rsidRPr="00E6108B">
        <w:rPr>
          <w:rFonts w:ascii="Lucida Sans" w:hAnsi="Lucida Sans"/>
          <w:sz w:val="19"/>
          <w:szCs w:val="19"/>
        </w:rPr>
        <w:t xml:space="preserve"> dat er inkomsten </w:t>
      </w:r>
      <w:r w:rsidR="0047023E">
        <w:rPr>
          <w:rFonts w:ascii="Lucida Sans" w:hAnsi="Lucida Sans"/>
          <w:sz w:val="19"/>
          <w:szCs w:val="19"/>
        </w:rPr>
        <w:t>na afloop van het project zijn é</w:t>
      </w:r>
      <w:r w:rsidRPr="00E6108B">
        <w:rPr>
          <w:rFonts w:ascii="Lucida Sans" w:hAnsi="Lucida Sans"/>
          <w:sz w:val="19"/>
          <w:szCs w:val="19"/>
        </w:rPr>
        <w:t>n de totale subsidiabele kosten zijn meer dan € 1 miljoen. Als de inkomsten op het moment van de aanvraag niet objectief te bepalen zijn, dan vindt verrekening plaats in de 3 jaren na afloop van het project.</w:t>
      </w:r>
    </w:p>
    <w:p w:rsidR="00E6108B" w:rsidRPr="00E6108B" w:rsidRDefault="00E6108B" w:rsidP="00E6108B">
      <w:pPr>
        <w:pStyle w:val="Lijstalinea"/>
        <w:numPr>
          <w:ilvl w:val="0"/>
          <w:numId w:val="8"/>
        </w:numPr>
        <w:rPr>
          <w:rFonts w:ascii="Lucida Sans" w:hAnsi="Lucida Sans"/>
          <w:sz w:val="19"/>
          <w:szCs w:val="19"/>
        </w:rPr>
      </w:pPr>
      <w:r>
        <w:rPr>
          <w:rFonts w:ascii="Lucida Sans" w:hAnsi="Lucida Sans"/>
          <w:sz w:val="19"/>
          <w:szCs w:val="19"/>
        </w:rPr>
        <w:t>Bij de aanvraag is aangegeven</w:t>
      </w:r>
      <w:r w:rsidRPr="00E6108B">
        <w:rPr>
          <w:rFonts w:ascii="Lucida Sans" w:hAnsi="Lucida Sans"/>
          <w:sz w:val="19"/>
          <w:szCs w:val="19"/>
        </w:rPr>
        <w:t xml:space="preserve"> dat er inko</w:t>
      </w:r>
      <w:r w:rsidR="0047023E">
        <w:rPr>
          <w:rFonts w:ascii="Lucida Sans" w:hAnsi="Lucida Sans"/>
          <w:sz w:val="19"/>
          <w:szCs w:val="19"/>
        </w:rPr>
        <w:t>msten tijdens het project zijn é</w:t>
      </w:r>
      <w:r w:rsidRPr="00E6108B">
        <w:rPr>
          <w:rFonts w:ascii="Lucida Sans" w:hAnsi="Lucida Sans"/>
          <w:sz w:val="19"/>
          <w:szCs w:val="19"/>
        </w:rPr>
        <w:t>n de totale subsidiabele kosten zijn meer dan € 50.000. Als de inkomsten groter zijn dan het financieringstekort in de begroting van de aanvraag, dan wordt het verschil bij subsidieverlening verrekend. Het financieringstekort wordt berekend door het subsidiebedrag in mindering te brengen op de totale subsidiabele kosten.</w:t>
      </w:r>
    </w:p>
    <w:p w:rsidR="00E6108B" w:rsidRPr="0047023E" w:rsidRDefault="00E6108B" w:rsidP="00E6108B">
      <w:pPr>
        <w:rPr>
          <w:rFonts w:ascii="Lucida Sans" w:hAnsi="Lucida Sans"/>
          <w:sz w:val="19"/>
          <w:szCs w:val="19"/>
          <w:lang w:val="nl-NL"/>
        </w:rPr>
      </w:pPr>
    </w:p>
    <w:p w:rsidR="00E6108B" w:rsidRPr="0047023E" w:rsidRDefault="00E6108B" w:rsidP="00E6108B">
      <w:pPr>
        <w:rPr>
          <w:rFonts w:ascii="Lucida Sans" w:hAnsi="Lucida Sans"/>
          <w:sz w:val="19"/>
          <w:szCs w:val="19"/>
          <w:lang w:val="nl-NL"/>
        </w:rPr>
      </w:pPr>
      <w:r w:rsidRPr="0047023E">
        <w:rPr>
          <w:rFonts w:ascii="Lucida Sans" w:hAnsi="Lucida Sans"/>
          <w:sz w:val="19"/>
          <w:szCs w:val="19"/>
          <w:lang w:val="nl-NL"/>
        </w:rPr>
        <w:t>Let op, nieuwe of vernieuwde producten, diensten, methodes of procedés die voortkomen uit een innovatieproject kunnen na afloop van het project door derden worden toegepast. Er wordt geen rekening gehouden met inkomsten die derden door de toepassing genereren.</w:t>
      </w:r>
    </w:p>
    <w:p w:rsidR="00F95314" w:rsidRPr="0047023E" w:rsidRDefault="00E6108B" w:rsidP="00E805AF">
      <w:pPr>
        <w:rPr>
          <w:rFonts w:ascii="Lucida Sans" w:hAnsi="Lucida Sans"/>
          <w:sz w:val="19"/>
          <w:szCs w:val="19"/>
          <w:lang w:val="nl-NL"/>
        </w:rPr>
      </w:pPr>
      <w:r w:rsidRPr="0047023E">
        <w:rPr>
          <w:rFonts w:ascii="Lucida Sans" w:hAnsi="Lucida Sans"/>
          <w:sz w:val="19"/>
          <w:szCs w:val="19"/>
          <w:lang w:val="nl-NL"/>
        </w:rPr>
        <w:t>Zie ook hoofdstuk 8 ‘I</w:t>
      </w:r>
      <w:r w:rsidR="000569B3" w:rsidRPr="0047023E">
        <w:rPr>
          <w:rFonts w:ascii="Lucida Sans" w:hAnsi="Lucida Sans"/>
          <w:sz w:val="19"/>
          <w:szCs w:val="19"/>
          <w:lang w:val="nl-NL"/>
        </w:rPr>
        <w:t>nkomsten’</w:t>
      </w:r>
      <w:r w:rsidRPr="0047023E">
        <w:rPr>
          <w:rFonts w:ascii="Lucida Sans" w:hAnsi="Lucida Sans"/>
          <w:sz w:val="19"/>
          <w:szCs w:val="19"/>
          <w:lang w:val="nl-NL"/>
        </w:rPr>
        <w:t xml:space="preserve"> </w:t>
      </w:r>
      <w:r w:rsidR="000569B3" w:rsidRPr="0047023E">
        <w:rPr>
          <w:rFonts w:ascii="Lucida Sans" w:hAnsi="Lucida Sans"/>
          <w:sz w:val="19"/>
          <w:szCs w:val="19"/>
          <w:lang w:val="nl-NL"/>
        </w:rPr>
        <w:t>van het handboek POP3.</w:t>
      </w:r>
      <w:r w:rsidR="00927CAB" w:rsidRPr="0047023E">
        <w:rPr>
          <w:rFonts w:ascii="Lucida Sans" w:hAnsi="Lucida Sans"/>
          <w:sz w:val="19"/>
          <w:szCs w:val="19"/>
          <w:lang w:val="nl-NL"/>
        </w:rPr>
        <w:t xml:space="preserve"> </w:t>
      </w:r>
    </w:p>
    <w:p w:rsidR="005E4957" w:rsidRDefault="005E4957" w:rsidP="00F95314">
      <w:pPr>
        <w:pStyle w:val="Lijstalinea"/>
        <w:rPr>
          <w:rFonts w:ascii="Lucida Sans" w:hAnsi="Lucida Sans"/>
          <w:b/>
          <w:color w:val="009900"/>
          <w:sz w:val="19"/>
          <w:szCs w:val="19"/>
        </w:rPr>
      </w:pPr>
    </w:p>
    <w:p w:rsidR="00E6108B" w:rsidRPr="00E6108B" w:rsidRDefault="00E6108B" w:rsidP="00F95314">
      <w:pPr>
        <w:pStyle w:val="Lijstalinea"/>
        <w:rPr>
          <w:rFonts w:ascii="Lucida Sans" w:hAnsi="Lucida Sans"/>
          <w:b/>
          <w:color w:val="009900"/>
          <w:sz w:val="19"/>
          <w:szCs w:val="19"/>
        </w:rPr>
      </w:pPr>
    </w:p>
    <w:p w:rsidR="005E4957" w:rsidRPr="00E6108B" w:rsidRDefault="00310C4E" w:rsidP="005E4957">
      <w:pPr>
        <w:pStyle w:val="p1"/>
        <w:numPr>
          <w:ilvl w:val="0"/>
          <w:numId w:val="2"/>
        </w:numPr>
        <w:rPr>
          <w:rFonts w:ascii="Lucida Sans" w:hAnsi="Lucida Sans"/>
          <w:b/>
          <w:color w:val="009900"/>
          <w:sz w:val="19"/>
          <w:szCs w:val="19"/>
          <w:lang w:eastAsia="en-US"/>
        </w:rPr>
      </w:pPr>
      <w:r w:rsidRPr="00E6108B">
        <w:rPr>
          <w:rFonts w:ascii="Lucida Sans" w:hAnsi="Lucida Sans"/>
          <w:b/>
          <w:color w:val="auto"/>
          <w:sz w:val="19"/>
          <w:szCs w:val="19"/>
          <w:lang w:eastAsia="en-US"/>
        </w:rPr>
        <w:t xml:space="preserve">Is het ook mogelijk een project voor innovaties in te dienen </w:t>
      </w:r>
      <w:r w:rsidR="005E4957" w:rsidRPr="00E6108B">
        <w:rPr>
          <w:rFonts w:ascii="Lucida Sans" w:hAnsi="Lucida Sans"/>
          <w:b/>
          <w:color w:val="auto"/>
          <w:sz w:val="19"/>
          <w:szCs w:val="19"/>
          <w:lang w:eastAsia="en-US"/>
        </w:rPr>
        <w:t xml:space="preserve">die </w:t>
      </w:r>
      <w:r w:rsidRPr="00E6108B">
        <w:rPr>
          <w:rFonts w:ascii="Lucida Sans" w:hAnsi="Lucida Sans"/>
          <w:b/>
          <w:color w:val="auto"/>
          <w:sz w:val="19"/>
          <w:szCs w:val="19"/>
          <w:lang w:eastAsia="en-US"/>
        </w:rPr>
        <w:t xml:space="preserve">nu </w:t>
      </w:r>
      <w:r w:rsidR="005E4957" w:rsidRPr="00E6108B">
        <w:rPr>
          <w:rFonts w:ascii="Lucida Sans" w:hAnsi="Lucida Sans"/>
          <w:b/>
          <w:color w:val="auto"/>
          <w:sz w:val="19"/>
          <w:szCs w:val="19"/>
          <w:lang w:eastAsia="en-US"/>
        </w:rPr>
        <w:t>bemoeilijkt worden door actuele wet</w:t>
      </w:r>
      <w:r w:rsidR="00927CAB" w:rsidRPr="00E6108B">
        <w:rPr>
          <w:rFonts w:ascii="Lucida Sans" w:hAnsi="Lucida Sans"/>
          <w:b/>
          <w:color w:val="auto"/>
          <w:sz w:val="19"/>
          <w:szCs w:val="19"/>
          <w:lang w:eastAsia="en-US"/>
        </w:rPr>
        <w:t>-</w:t>
      </w:r>
      <w:r w:rsidR="005E4957" w:rsidRPr="00E6108B">
        <w:rPr>
          <w:rFonts w:ascii="Lucida Sans" w:hAnsi="Lucida Sans"/>
          <w:b/>
          <w:color w:val="auto"/>
          <w:sz w:val="19"/>
          <w:szCs w:val="19"/>
          <w:lang w:eastAsia="en-US"/>
        </w:rPr>
        <w:t xml:space="preserve"> en regelgeving</w:t>
      </w:r>
      <w:r w:rsidRPr="00E6108B">
        <w:rPr>
          <w:rFonts w:ascii="Lucida Sans" w:hAnsi="Lucida Sans"/>
          <w:b/>
          <w:color w:val="auto"/>
          <w:sz w:val="19"/>
          <w:szCs w:val="19"/>
          <w:lang w:eastAsia="en-US"/>
        </w:rPr>
        <w:t>, maar</w:t>
      </w:r>
      <w:r w:rsidR="005E4957" w:rsidRPr="00E6108B">
        <w:rPr>
          <w:rFonts w:ascii="Lucida Sans" w:hAnsi="Lucida Sans"/>
          <w:b/>
          <w:color w:val="auto"/>
          <w:sz w:val="19"/>
          <w:szCs w:val="19"/>
          <w:lang w:eastAsia="en-US"/>
        </w:rPr>
        <w:t xml:space="preserve"> die </w:t>
      </w:r>
      <w:r w:rsidRPr="00E6108B">
        <w:rPr>
          <w:rFonts w:ascii="Lucida Sans" w:hAnsi="Lucida Sans"/>
          <w:b/>
          <w:color w:val="auto"/>
          <w:sz w:val="19"/>
          <w:szCs w:val="19"/>
          <w:lang w:eastAsia="en-US"/>
        </w:rPr>
        <w:t xml:space="preserve">wetgeving wordt  later mogelijk </w:t>
      </w:r>
      <w:r w:rsidR="005E4957" w:rsidRPr="00E6108B">
        <w:rPr>
          <w:rFonts w:ascii="Lucida Sans" w:hAnsi="Lucida Sans"/>
          <w:b/>
          <w:color w:val="auto"/>
          <w:sz w:val="19"/>
          <w:szCs w:val="19"/>
          <w:lang w:eastAsia="en-US"/>
        </w:rPr>
        <w:t>aangepast tijden</w:t>
      </w:r>
      <w:r w:rsidR="00FB682A" w:rsidRPr="00E6108B">
        <w:rPr>
          <w:rFonts w:ascii="Lucida Sans" w:hAnsi="Lucida Sans"/>
          <w:b/>
          <w:color w:val="auto"/>
          <w:sz w:val="19"/>
          <w:szCs w:val="19"/>
          <w:lang w:eastAsia="en-US"/>
        </w:rPr>
        <w:t>s de uitvoering van het project?</w:t>
      </w:r>
      <w:r w:rsidR="005E4957" w:rsidRPr="00E6108B">
        <w:rPr>
          <w:rFonts w:ascii="Lucida Sans" w:hAnsi="Lucida Sans"/>
          <w:b/>
          <w:color w:val="009900"/>
          <w:sz w:val="19"/>
          <w:szCs w:val="19"/>
          <w:lang w:eastAsia="en-US"/>
        </w:rPr>
        <w:t xml:space="preserve"> </w:t>
      </w:r>
    </w:p>
    <w:p w:rsidR="00E6108B" w:rsidRDefault="00E6108B" w:rsidP="00E6108B">
      <w:pPr>
        <w:pStyle w:val="p1"/>
        <w:rPr>
          <w:rFonts w:ascii="Lucida Sans" w:hAnsi="Lucida Sans"/>
          <w:color w:val="auto"/>
          <w:sz w:val="19"/>
          <w:szCs w:val="19"/>
          <w:lang w:eastAsia="en-US"/>
        </w:rPr>
      </w:pPr>
    </w:p>
    <w:p w:rsidR="005E4957" w:rsidRPr="00E6108B" w:rsidRDefault="00927CAB" w:rsidP="00E6108B">
      <w:pPr>
        <w:pStyle w:val="p1"/>
        <w:rPr>
          <w:rFonts w:ascii="Lucida Sans" w:hAnsi="Lucida Sans"/>
          <w:color w:val="auto"/>
          <w:sz w:val="19"/>
          <w:szCs w:val="19"/>
          <w:lang w:eastAsia="en-US"/>
        </w:rPr>
      </w:pPr>
      <w:r w:rsidRPr="00E6108B">
        <w:rPr>
          <w:rFonts w:ascii="Lucida Sans" w:hAnsi="Lucida Sans"/>
          <w:color w:val="auto"/>
          <w:sz w:val="19"/>
          <w:szCs w:val="19"/>
          <w:lang w:eastAsia="en-US"/>
        </w:rPr>
        <w:t>D</w:t>
      </w:r>
      <w:r w:rsidR="005E4957" w:rsidRPr="00E6108B">
        <w:rPr>
          <w:rFonts w:ascii="Lucida Sans" w:hAnsi="Lucida Sans"/>
          <w:color w:val="auto"/>
          <w:sz w:val="19"/>
          <w:szCs w:val="19"/>
          <w:lang w:eastAsia="en-US"/>
        </w:rPr>
        <w:t xml:space="preserve">it is afhankelijk van de specifieke situatie en in hoeverre door </w:t>
      </w:r>
      <w:r w:rsidRPr="00E6108B">
        <w:rPr>
          <w:rFonts w:ascii="Lucida Sans" w:hAnsi="Lucida Sans"/>
          <w:color w:val="auto"/>
          <w:sz w:val="19"/>
          <w:szCs w:val="19"/>
          <w:lang w:eastAsia="en-US"/>
        </w:rPr>
        <w:t xml:space="preserve">de </w:t>
      </w:r>
      <w:r w:rsidR="005E4957" w:rsidRPr="00E6108B">
        <w:rPr>
          <w:rFonts w:ascii="Lucida Sans" w:hAnsi="Lucida Sans"/>
          <w:color w:val="auto"/>
          <w:sz w:val="19"/>
          <w:szCs w:val="19"/>
          <w:lang w:eastAsia="en-US"/>
        </w:rPr>
        <w:t xml:space="preserve">aanvrager kan worden aangetoond dat gedurende de looptijd van het project de regelgeving op dit punt tijdig zal worden aangepast. Het project </w:t>
      </w:r>
      <w:r w:rsidR="005E4957" w:rsidRPr="00E6108B">
        <w:rPr>
          <w:rFonts w:ascii="Lucida Sans" w:hAnsi="Lucida Sans"/>
          <w:i/>
          <w:color w:val="auto"/>
          <w:sz w:val="19"/>
          <w:szCs w:val="19"/>
          <w:lang w:eastAsia="en-US"/>
        </w:rPr>
        <w:t>kan</w:t>
      </w:r>
      <w:r w:rsidR="005E4957" w:rsidRPr="00E6108B">
        <w:rPr>
          <w:rFonts w:ascii="Lucida Sans" w:hAnsi="Lucida Sans"/>
          <w:color w:val="auto"/>
          <w:sz w:val="19"/>
          <w:szCs w:val="19"/>
          <w:lang w:eastAsia="en-US"/>
        </w:rPr>
        <w:t xml:space="preserve"> subsidiabel zijn, maar </w:t>
      </w:r>
      <w:r w:rsidRPr="00E6108B">
        <w:rPr>
          <w:rFonts w:ascii="Lucida Sans" w:hAnsi="Lucida Sans"/>
          <w:color w:val="auto"/>
          <w:sz w:val="19"/>
          <w:szCs w:val="19"/>
          <w:lang w:eastAsia="en-US"/>
        </w:rPr>
        <w:t xml:space="preserve">de </w:t>
      </w:r>
      <w:r w:rsidR="005E4957" w:rsidRPr="00E6108B">
        <w:rPr>
          <w:rFonts w:ascii="Lucida Sans" w:hAnsi="Lucida Sans"/>
          <w:color w:val="auto"/>
          <w:sz w:val="19"/>
          <w:szCs w:val="19"/>
          <w:lang w:eastAsia="en-US"/>
        </w:rPr>
        <w:t xml:space="preserve">situatie heeft mogelijk effect op de score op </w:t>
      </w:r>
      <w:r w:rsidRPr="00E6108B">
        <w:rPr>
          <w:rFonts w:ascii="Lucida Sans" w:hAnsi="Lucida Sans"/>
          <w:color w:val="auto"/>
          <w:sz w:val="19"/>
          <w:szCs w:val="19"/>
          <w:lang w:eastAsia="en-US"/>
        </w:rPr>
        <w:t>het selectie</w:t>
      </w:r>
      <w:r w:rsidR="005E4957" w:rsidRPr="00E6108B">
        <w:rPr>
          <w:rFonts w:ascii="Lucida Sans" w:hAnsi="Lucida Sans"/>
          <w:color w:val="auto"/>
          <w:sz w:val="19"/>
          <w:szCs w:val="19"/>
          <w:lang w:eastAsia="en-US"/>
        </w:rPr>
        <w:t xml:space="preserve">criterium </w:t>
      </w:r>
      <w:r w:rsidRPr="00E6108B">
        <w:rPr>
          <w:rFonts w:ascii="Lucida Sans" w:hAnsi="Lucida Sans"/>
          <w:color w:val="auto"/>
          <w:sz w:val="19"/>
          <w:szCs w:val="19"/>
          <w:lang w:eastAsia="en-US"/>
        </w:rPr>
        <w:t xml:space="preserve">‘mate van </w:t>
      </w:r>
      <w:r w:rsidR="005E4957" w:rsidRPr="00E6108B">
        <w:rPr>
          <w:rFonts w:ascii="Lucida Sans" w:hAnsi="Lucida Sans"/>
          <w:color w:val="auto"/>
          <w:sz w:val="19"/>
          <w:szCs w:val="19"/>
          <w:lang w:eastAsia="en-US"/>
        </w:rPr>
        <w:t>haalbaarheid</w:t>
      </w:r>
      <w:r w:rsidRPr="00E6108B">
        <w:rPr>
          <w:rFonts w:ascii="Lucida Sans" w:hAnsi="Lucida Sans"/>
          <w:color w:val="auto"/>
          <w:sz w:val="19"/>
          <w:szCs w:val="19"/>
          <w:lang w:eastAsia="en-US"/>
        </w:rPr>
        <w:t>’</w:t>
      </w:r>
      <w:r w:rsidR="005E4957" w:rsidRPr="00E6108B">
        <w:rPr>
          <w:rFonts w:ascii="Lucida Sans" w:hAnsi="Lucida Sans"/>
          <w:color w:val="auto"/>
          <w:sz w:val="19"/>
          <w:szCs w:val="19"/>
          <w:lang w:eastAsia="en-US"/>
        </w:rPr>
        <w:t xml:space="preserve">.  </w:t>
      </w:r>
    </w:p>
    <w:p w:rsidR="005E4957" w:rsidRPr="00E6108B" w:rsidRDefault="005E4957" w:rsidP="005E4957">
      <w:pPr>
        <w:pStyle w:val="p1"/>
        <w:ind w:left="720"/>
        <w:rPr>
          <w:rFonts w:ascii="Lucida Sans" w:hAnsi="Lucida Sans"/>
          <w:b/>
          <w:color w:val="009900"/>
          <w:sz w:val="19"/>
          <w:szCs w:val="19"/>
          <w:lang w:eastAsia="en-US"/>
        </w:rPr>
      </w:pPr>
    </w:p>
    <w:p w:rsidR="005E4957" w:rsidRDefault="005E4957" w:rsidP="005E4957">
      <w:pPr>
        <w:pStyle w:val="p1"/>
        <w:ind w:left="720"/>
        <w:rPr>
          <w:rFonts w:ascii="Lucida Sans" w:hAnsi="Lucida Sans"/>
          <w:b/>
          <w:color w:val="009900"/>
          <w:sz w:val="19"/>
          <w:szCs w:val="19"/>
          <w:lang w:eastAsia="en-US"/>
        </w:rPr>
      </w:pPr>
    </w:p>
    <w:p w:rsidR="00A93999" w:rsidRPr="00A93999" w:rsidRDefault="00A93999" w:rsidP="00A93999">
      <w:pPr>
        <w:pStyle w:val="Lijstalinea"/>
        <w:numPr>
          <w:ilvl w:val="0"/>
          <w:numId w:val="2"/>
        </w:numPr>
        <w:rPr>
          <w:rFonts w:ascii="Lucida Sans" w:hAnsi="Lucida Sans"/>
          <w:b/>
          <w:bCs/>
          <w:sz w:val="19"/>
          <w:szCs w:val="19"/>
        </w:rPr>
      </w:pPr>
      <w:r w:rsidRPr="00A93999">
        <w:rPr>
          <w:rFonts w:ascii="Lucida Sans" w:hAnsi="Lucida Sans"/>
          <w:b/>
          <w:bCs/>
          <w:sz w:val="19"/>
          <w:szCs w:val="19"/>
        </w:rPr>
        <w:t>Wat wordt verstaan onder niet productieve investeringen?</w:t>
      </w:r>
    </w:p>
    <w:p w:rsidR="00A93999" w:rsidRPr="0047023E" w:rsidRDefault="00A93999" w:rsidP="00A93999">
      <w:pPr>
        <w:rPr>
          <w:rFonts w:ascii="Lucida Sans" w:hAnsi="Lucida Sans"/>
          <w:sz w:val="19"/>
          <w:szCs w:val="19"/>
          <w:lang w:val="nl-NL"/>
        </w:rPr>
      </w:pPr>
    </w:p>
    <w:p w:rsidR="00A93999" w:rsidRPr="0047023E" w:rsidRDefault="00A93999" w:rsidP="00A93999">
      <w:pPr>
        <w:rPr>
          <w:rFonts w:ascii="Lucida Sans" w:hAnsi="Lucida Sans"/>
          <w:sz w:val="19"/>
          <w:szCs w:val="19"/>
          <w:lang w:val="nl-NL"/>
        </w:rPr>
      </w:pPr>
      <w:r w:rsidRPr="0047023E">
        <w:rPr>
          <w:rFonts w:ascii="Lucida Sans" w:hAnsi="Lucida Sans"/>
          <w:sz w:val="19"/>
          <w:szCs w:val="19"/>
          <w:lang w:val="nl-NL"/>
        </w:rPr>
        <w:t>Een niet-productieve investering is een investering die geen aanmerkelijke stijging van de waarde of rentabiliteit van het landbouwbedrijf tot gevolg heeft.</w:t>
      </w:r>
    </w:p>
    <w:p w:rsidR="00A93999" w:rsidRPr="0047023E" w:rsidRDefault="00A93999" w:rsidP="00A93999">
      <w:pPr>
        <w:rPr>
          <w:rFonts w:ascii="Lucida Sans" w:hAnsi="Lucida Sans"/>
          <w:sz w:val="19"/>
          <w:szCs w:val="19"/>
          <w:lang w:val="nl-NL"/>
        </w:rPr>
      </w:pPr>
    </w:p>
    <w:p w:rsidR="00A93999" w:rsidRPr="0047023E" w:rsidRDefault="00A93999" w:rsidP="00A93999">
      <w:pPr>
        <w:rPr>
          <w:rFonts w:ascii="Lucida Sans" w:hAnsi="Lucida Sans"/>
          <w:sz w:val="19"/>
          <w:szCs w:val="19"/>
          <w:lang w:val="nl-NL"/>
        </w:rPr>
      </w:pPr>
    </w:p>
    <w:p w:rsidR="00A93999" w:rsidRDefault="00A93999" w:rsidP="00A93999">
      <w:pPr>
        <w:pStyle w:val="Lijstalinea"/>
        <w:numPr>
          <w:ilvl w:val="0"/>
          <w:numId w:val="2"/>
        </w:numPr>
        <w:rPr>
          <w:rFonts w:ascii="Lucida Sans" w:hAnsi="Lucida Sans"/>
          <w:b/>
          <w:bCs/>
          <w:sz w:val="19"/>
          <w:szCs w:val="19"/>
        </w:rPr>
      </w:pPr>
      <w:r>
        <w:rPr>
          <w:rFonts w:ascii="Lucida Sans" w:hAnsi="Lucida Sans"/>
          <w:b/>
          <w:bCs/>
          <w:sz w:val="19"/>
          <w:szCs w:val="19"/>
        </w:rPr>
        <w:t xml:space="preserve">Hoe kansrijk schat is mijn aanvraag t.o.v. andere EIP initiatieven? Is er vanuit een bepaalde maatregel meer/minder interesse? </w:t>
      </w:r>
    </w:p>
    <w:p w:rsidR="00A93999" w:rsidRDefault="00A93999" w:rsidP="00A93999">
      <w:pPr>
        <w:rPr>
          <w:rFonts w:ascii="Lucida Sans" w:hAnsi="Lucida Sans"/>
          <w:sz w:val="19"/>
          <w:szCs w:val="19"/>
        </w:rPr>
      </w:pPr>
    </w:p>
    <w:p w:rsidR="00A93999" w:rsidRPr="0047023E" w:rsidRDefault="00A93999" w:rsidP="00A93999">
      <w:pPr>
        <w:rPr>
          <w:rFonts w:ascii="Lucida Sans" w:hAnsi="Lucida Sans"/>
          <w:sz w:val="19"/>
          <w:szCs w:val="19"/>
          <w:lang w:val="nl-NL"/>
        </w:rPr>
      </w:pPr>
      <w:r w:rsidRPr="0047023E">
        <w:rPr>
          <w:rFonts w:ascii="Lucida Sans" w:hAnsi="Lucida Sans"/>
          <w:sz w:val="19"/>
          <w:szCs w:val="19"/>
          <w:lang w:val="nl-NL"/>
        </w:rPr>
        <w:t xml:space="preserve">Dat is moeilijk aan te geven. De aanvragen worden allemaal beoordeeld op basis van de selectiecriteria, en het hangt af van de sterkte van de aanvragen zelf of zij in aanmerking komen voor subsidie. Elk project wordt afzonderlijk beoordeeld. Het thema of onderwerp van de aanvragen maakt daarbij niet uit. In de openstelling is aangegeven op basis van welke selectiecriteria de projecten worden beoordeeld, hoe de weging is en welk minimum aantal punten behaald dient te worden. </w:t>
      </w:r>
    </w:p>
    <w:p w:rsidR="00A93999" w:rsidRPr="0047023E" w:rsidRDefault="00A93999" w:rsidP="00A93999">
      <w:pPr>
        <w:rPr>
          <w:rFonts w:ascii="Lucida Sans" w:hAnsi="Lucida Sans"/>
          <w:sz w:val="19"/>
          <w:szCs w:val="19"/>
          <w:lang w:val="nl-NL"/>
        </w:rPr>
      </w:pPr>
    </w:p>
    <w:p w:rsidR="00A93999" w:rsidRPr="0047023E" w:rsidRDefault="00A93999" w:rsidP="00A93999">
      <w:pPr>
        <w:rPr>
          <w:rFonts w:ascii="Lucida Sans" w:hAnsi="Lucida Sans"/>
          <w:sz w:val="19"/>
          <w:szCs w:val="19"/>
          <w:lang w:val="nl-NL"/>
        </w:rPr>
      </w:pPr>
    </w:p>
    <w:p w:rsidR="00A93999" w:rsidRDefault="00A93999" w:rsidP="00A93999">
      <w:pPr>
        <w:pStyle w:val="Lijstalinea"/>
        <w:numPr>
          <w:ilvl w:val="0"/>
          <w:numId w:val="2"/>
        </w:numPr>
        <w:rPr>
          <w:rFonts w:ascii="Lucida Sans" w:hAnsi="Lucida Sans"/>
          <w:b/>
          <w:bCs/>
          <w:sz w:val="19"/>
          <w:szCs w:val="19"/>
        </w:rPr>
      </w:pPr>
      <w:r>
        <w:rPr>
          <w:rFonts w:ascii="Lucida Sans" w:hAnsi="Lucida Sans"/>
          <w:b/>
          <w:bCs/>
          <w:sz w:val="19"/>
          <w:szCs w:val="19"/>
        </w:rPr>
        <w:t>Wat gebeurt er als blijkt dat de innovatie van ons project niet geslaagd is?</w:t>
      </w:r>
    </w:p>
    <w:p w:rsidR="00A93999" w:rsidRPr="0047023E" w:rsidRDefault="00A93999" w:rsidP="00A93999">
      <w:pPr>
        <w:rPr>
          <w:rFonts w:ascii="Lucida Sans" w:hAnsi="Lucida Sans"/>
          <w:sz w:val="19"/>
          <w:szCs w:val="19"/>
          <w:lang w:val="nl-NL"/>
        </w:rPr>
      </w:pPr>
    </w:p>
    <w:p w:rsidR="00A93999" w:rsidRPr="0047023E" w:rsidRDefault="00A93999" w:rsidP="00A93999">
      <w:pPr>
        <w:rPr>
          <w:rFonts w:ascii="Lucida Sans" w:hAnsi="Lucida Sans"/>
          <w:color w:val="000000"/>
          <w:sz w:val="19"/>
          <w:szCs w:val="19"/>
          <w:lang w:val="nl-NL" w:eastAsia="nl-NL"/>
        </w:rPr>
      </w:pPr>
      <w:r w:rsidRPr="0047023E">
        <w:rPr>
          <w:rFonts w:ascii="Lucida Sans" w:hAnsi="Lucida Sans"/>
          <w:sz w:val="19"/>
          <w:szCs w:val="19"/>
          <w:lang w:val="nl-NL"/>
        </w:rPr>
        <w:t>Het doel van de EIP regeling is het uitvoeren van innovatieve projecten. Het kenmerk van een innovatie is dat deze kan mislukken. Indien er sprake is van een goed beschreven project (waarin de risico’s en haalbaarheid goed zijn weergegeven), dan zal dit geen invloed hebben op de beoordeling door de adviescommissie. H</w:t>
      </w:r>
      <w:r w:rsidRPr="0047023E">
        <w:rPr>
          <w:rFonts w:ascii="Lucida Sans" w:hAnsi="Lucida Sans"/>
          <w:color w:val="000000"/>
          <w:sz w:val="19"/>
          <w:szCs w:val="19"/>
          <w:lang w:val="nl-NL" w:eastAsia="nl-NL"/>
        </w:rPr>
        <w:t xml:space="preserve">et kan voorkomen dat de innovatie in het project niet geslaagd is, </w:t>
      </w:r>
      <w:r w:rsidRPr="0047023E">
        <w:rPr>
          <w:rFonts w:ascii="Lucida Sans" w:hAnsi="Lucida Sans"/>
          <w:color w:val="000000"/>
          <w:sz w:val="19"/>
          <w:szCs w:val="19"/>
          <w:u w:val="single"/>
          <w:lang w:val="nl-NL" w:eastAsia="nl-NL"/>
        </w:rPr>
        <w:t>maar het project dient wel uitgevoerd te zijn (resultaatverplichting)</w:t>
      </w:r>
      <w:r w:rsidRPr="0047023E">
        <w:rPr>
          <w:rFonts w:ascii="Lucida Sans" w:hAnsi="Lucida Sans"/>
          <w:color w:val="000000"/>
          <w:sz w:val="19"/>
          <w:szCs w:val="19"/>
          <w:lang w:val="nl-NL" w:eastAsia="nl-NL"/>
        </w:rPr>
        <w:t xml:space="preserve">. Het is van belang om in de subsidieaanvraag het projectresultaat op die manier ook zorgvuldig te omschrijven. Indien het projectresultaat niet/deels niet is gehaald, dan zal dat consequenties hebben voor het vastgestelde subsidiebedrag (zie beleidsregels POP3, artikel 3.4). Bij vaststelling zal dan moeten worden bepaald in hoeverre de doelstelling (deels) is gehaald. Dat bepaalt het kortingspercentage. Indien de realisatiefase vervalt, zal dit dus consequenties hebben voor de uiteindelijke hoogte van de subsidie. </w:t>
      </w:r>
    </w:p>
    <w:p w:rsidR="00A93999" w:rsidRDefault="00A93999" w:rsidP="00A93999">
      <w:pPr>
        <w:pStyle w:val="p1"/>
        <w:rPr>
          <w:rFonts w:ascii="Lucida Sans" w:hAnsi="Lucida Sans"/>
          <w:b/>
          <w:color w:val="009900"/>
          <w:sz w:val="19"/>
          <w:szCs w:val="19"/>
          <w:lang w:eastAsia="en-US"/>
        </w:rPr>
      </w:pPr>
    </w:p>
    <w:p w:rsidR="00A93999" w:rsidRPr="00E6108B" w:rsidRDefault="00A93999" w:rsidP="005E4957">
      <w:pPr>
        <w:pStyle w:val="p1"/>
        <w:ind w:left="720"/>
        <w:rPr>
          <w:rFonts w:ascii="Lucida Sans" w:hAnsi="Lucida Sans"/>
          <w:b/>
          <w:color w:val="009900"/>
          <w:sz w:val="19"/>
          <w:szCs w:val="19"/>
          <w:lang w:eastAsia="en-US"/>
        </w:rPr>
      </w:pPr>
    </w:p>
    <w:p w:rsidR="005E4957" w:rsidRPr="00E6108B" w:rsidRDefault="005E4957" w:rsidP="005E4957">
      <w:pPr>
        <w:pStyle w:val="p1"/>
        <w:ind w:left="720"/>
        <w:rPr>
          <w:rFonts w:ascii="Lucida Sans" w:hAnsi="Lucida Sans"/>
          <w:b/>
          <w:color w:val="009900"/>
          <w:sz w:val="19"/>
          <w:szCs w:val="19"/>
          <w:lang w:eastAsia="en-US"/>
        </w:rPr>
      </w:pPr>
    </w:p>
    <w:p w:rsidR="000569B3" w:rsidRPr="00E6108B" w:rsidRDefault="000569B3" w:rsidP="000569B3">
      <w:pPr>
        <w:autoSpaceDE w:val="0"/>
        <w:autoSpaceDN w:val="0"/>
        <w:adjustRightInd w:val="0"/>
        <w:spacing w:line="240" w:lineRule="auto"/>
        <w:rPr>
          <w:rFonts w:ascii="Lucida Sans" w:hAnsi="Lucida Sans" w:cs="Verdana"/>
          <w:i/>
          <w:sz w:val="19"/>
          <w:szCs w:val="19"/>
          <w:lang w:val="nl-NL"/>
        </w:rPr>
      </w:pPr>
      <w:r w:rsidRPr="00E6108B">
        <w:rPr>
          <w:rFonts w:ascii="Lucida Sans" w:hAnsi="Lucida Sans" w:cs="Verdana"/>
          <w:i/>
          <w:sz w:val="19"/>
          <w:szCs w:val="19"/>
          <w:lang w:val="nl-NL"/>
        </w:rPr>
        <w:t>Deze informatie en het handboek POP3 zijn bedoeld ter ondersteuning en heeft géén juridische status. U kunt er dan</w:t>
      </w:r>
      <w:r w:rsidR="00E6108B">
        <w:rPr>
          <w:rFonts w:ascii="Lucida Sans" w:hAnsi="Lucida Sans" w:cs="Verdana"/>
          <w:i/>
          <w:sz w:val="19"/>
          <w:szCs w:val="19"/>
          <w:lang w:val="nl-NL"/>
        </w:rPr>
        <w:t xml:space="preserve"> </w:t>
      </w:r>
      <w:r w:rsidRPr="00E6108B">
        <w:rPr>
          <w:rFonts w:ascii="Lucida Sans" w:hAnsi="Lucida Sans" w:cs="Verdana"/>
          <w:i/>
          <w:sz w:val="19"/>
          <w:szCs w:val="19"/>
          <w:lang w:val="nl-NL"/>
        </w:rPr>
        <w:t>ook géén rechten aan ontlenen. Als u werkt conform de meest recente versie van het handboek –</w:t>
      </w:r>
      <w:r w:rsidR="00E6108B">
        <w:rPr>
          <w:rFonts w:ascii="Lucida Sans" w:hAnsi="Lucida Sans" w:cs="Verdana"/>
          <w:i/>
          <w:sz w:val="19"/>
          <w:szCs w:val="19"/>
          <w:lang w:val="nl-NL"/>
        </w:rPr>
        <w:t xml:space="preserve"> </w:t>
      </w:r>
      <w:r w:rsidRPr="00E6108B">
        <w:rPr>
          <w:rFonts w:ascii="Lucida Sans" w:hAnsi="Lucida Sans" w:cs="Verdana"/>
          <w:i/>
          <w:sz w:val="19"/>
          <w:szCs w:val="19"/>
          <w:lang w:val="nl-NL"/>
        </w:rPr>
        <w:t>welke versie te vinden is op de we</w:t>
      </w:r>
      <w:r w:rsidR="00E6108B">
        <w:rPr>
          <w:rFonts w:ascii="Lucida Sans" w:hAnsi="Lucida Sans" w:cs="Verdana"/>
          <w:i/>
          <w:sz w:val="19"/>
          <w:szCs w:val="19"/>
          <w:lang w:val="nl-NL"/>
        </w:rPr>
        <w:t xml:space="preserve">bsite van uw provincie en op de </w:t>
      </w:r>
      <w:r w:rsidRPr="00E6108B">
        <w:rPr>
          <w:rFonts w:ascii="Lucida Sans" w:hAnsi="Lucida Sans" w:cs="Verdana"/>
          <w:i/>
          <w:sz w:val="19"/>
          <w:szCs w:val="19"/>
          <w:lang w:val="nl-NL"/>
        </w:rPr>
        <w:t>website van het Regiebureau POP -</w:t>
      </w:r>
      <w:r w:rsidR="00E6108B">
        <w:rPr>
          <w:rFonts w:ascii="Lucida Sans" w:hAnsi="Lucida Sans" w:cs="Verdana"/>
          <w:i/>
          <w:sz w:val="19"/>
          <w:szCs w:val="19"/>
          <w:lang w:val="nl-NL"/>
        </w:rPr>
        <w:t xml:space="preserve"> </w:t>
      </w:r>
      <w:r w:rsidRPr="00E6108B">
        <w:rPr>
          <w:rFonts w:ascii="Lucida Sans" w:hAnsi="Lucida Sans" w:cs="Verdana"/>
          <w:i/>
          <w:sz w:val="19"/>
          <w:szCs w:val="19"/>
          <w:lang w:val="nl-NL"/>
        </w:rPr>
        <w:t>voldoet u in principe aan de geldende regelgeving en geldende interpretaties .</w:t>
      </w:r>
    </w:p>
    <w:p w:rsidR="000569B3" w:rsidRPr="00E6108B" w:rsidRDefault="000569B3" w:rsidP="00E6108B">
      <w:pPr>
        <w:autoSpaceDE w:val="0"/>
        <w:autoSpaceDN w:val="0"/>
        <w:adjustRightInd w:val="0"/>
        <w:spacing w:line="240" w:lineRule="auto"/>
        <w:rPr>
          <w:rFonts w:ascii="Lucida Sans" w:hAnsi="Lucida Sans" w:cs="Verdana"/>
          <w:i/>
          <w:sz w:val="19"/>
          <w:szCs w:val="19"/>
          <w:lang w:val="nl-NL"/>
        </w:rPr>
      </w:pPr>
      <w:r w:rsidRPr="00E6108B">
        <w:rPr>
          <w:rFonts w:ascii="Lucida Sans" w:hAnsi="Lucida Sans" w:cs="Verdana"/>
          <w:i/>
          <w:sz w:val="19"/>
          <w:szCs w:val="19"/>
          <w:lang w:val="nl-NL"/>
        </w:rPr>
        <w:t>LET OP 2: Dit handboek voorziet niet in alle uitzonderlijke situa</w:t>
      </w:r>
      <w:r w:rsidR="00E6108B">
        <w:rPr>
          <w:rFonts w:ascii="Lucida Sans" w:hAnsi="Lucida Sans" w:cs="Verdana"/>
          <w:i/>
          <w:sz w:val="19"/>
          <w:szCs w:val="19"/>
          <w:lang w:val="nl-NL"/>
        </w:rPr>
        <w:t xml:space="preserve">ties en specifieke vraagstukken </w:t>
      </w:r>
      <w:r w:rsidRPr="00E6108B">
        <w:rPr>
          <w:rFonts w:ascii="Lucida Sans" w:hAnsi="Lucida Sans" w:cs="Verdana"/>
          <w:i/>
          <w:sz w:val="19"/>
          <w:szCs w:val="19"/>
          <w:lang w:val="nl-NL"/>
        </w:rPr>
        <w:t>die zich</w:t>
      </w:r>
      <w:r w:rsidR="00E6108B">
        <w:rPr>
          <w:rFonts w:ascii="Lucida Sans" w:hAnsi="Lucida Sans" w:cs="Verdana"/>
          <w:i/>
          <w:sz w:val="19"/>
          <w:szCs w:val="19"/>
          <w:lang w:val="nl-NL"/>
        </w:rPr>
        <w:t xml:space="preserve"> </w:t>
      </w:r>
      <w:r w:rsidRPr="00E6108B">
        <w:rPr>
          <w:rFonts w:ascii="Lucida Sans" w:hAnsi="Lucida Sans" w:cs="Verdana"/>
          <w:i/>
          <w:sz w:val="19"/>
          <w:szCs w:val="19"/>
          <w:lang w:val="nl-NL"/>
        </w:rPr>
        <w:t xml:space="preserve">bij POP3 projecten voor zouden kunnen doen. Voor specifieke </w:t>
      </w:r>
      <w:r w:rsidRPr="00E6108B">
        <w:rPr>
          <w:rFonts w:ascii="Lucida Sans" w:hAnsi="Lucida Sans" w:cs="Verdana,Bold"/>
          <w:b/>
          <w:bCs/>
          <w:i/>
          <w:sz w:val="19"/>
          <w:szCs w:val="19"/>
          <w:lang w:val="nl-NL"/>
        </w:rPr>
        <w:t xml:space="preserve">inhoudelijke </w:t>
      </w:r>
      <w:r w:rsidR="00E6108B">
        <w:rPr>
          <w:rFonts w:ascii="Lucida Sans" w:hAnsi="Lucida Sans" w:cs="Verdana"/>
          <w:i/>
          <w:sz w:val="19"/>
          <w:szCs w:val="19"/>
          <w:lang w:val="nl-NL"/>
        </w:rPr>
        <w:t xml:space="preserve">vragen kunt </w:t>
      </w:r>
      <w:r w:rsidRPr="00E6108B">
        <w:rPr>
          <w:rFonts w:ascii="Lucida Sans" w:hAnsi="Lucida Sans" w:cs="Verdana"/>
          <w:i/>
          <w:sz w:val="19"/>
          <w:szCs w:val="19"/>
          <w:lang w:val="nl-NL"/>
        </w:rPr>
        <w:t>u zich</w:t>
      </w:r>
      <w:r w:rsidR="00E6108B">
        <w:rPr>
          <w:rFonts w:ascii="Lucida Sans" w:hAnsi="Lucida Sans" w:cs="Verdana"/>
          <w:i/>
          <w:sz w:val="19"/>
          <w:szCs w:val="19"/>
          <w:lang w:val="nl-NL"/>
        </w:rPr>
        <w:t xml:space="preserve"> </w:t>
      </w:r>
      <w:r w:rsidRPr="00E6108B">
        <w:rPr>
          <w:rFonts w:ascii="Lucida Sans" w:hAnsi="Lucida Sans" w:cs="Verdana"/>
          <w:i/>
          <w:sz w:val="19"/>
          <w:szCs w:val="19"/>
          <w:lang w:val="nl-NL"/>
        </w:rPr>
        <w:t>wenden tot de contactpersoon die daarvoor is aang</w:t>
      </w:r>
      <w:r w:rsidR="00E6108B">
        <w:rPr>
          <w:rFonts w:ascii="Lucida Sans" w:hAnsi="Lucida Sans" w:cs="Verdana"/>
          <w:i/>
          <w:sz w:val="19"/>
          <w:szCs w:val="19"/>
          <w:lang w:val="nl-NL"/>
        </w:rPr>
        <w:t xml:space="preserve">ewezen bij de provincie waar uw </w:t>
      </w:r>
      <w:r w:rsidRPr="00E6108B">
        <w:rPr>
          <w:rFonts w:ascii="Lucida Sans" w:hAnsi="Lucida Sans" w:cs="Verdana"/>
          <w:i/>
          <w:sz w:val="19"/>
          <w:szCs w:val="19"/>
          <w:lang w:val="nl-NL"/>
        </w:rPr>
        <w:t>project plaats</w:t>
      </w:r>
      <w:r w:rsidRPr="0047023E">
        <w:rPr>
          <w:rFonts w:ascii="Lucida Sans" w:hAnsi="Lucida Sans" w:cs="Verdana"/>
          <w:i/>
          <w:sz w:val="19"/>
          <w:szCs w:val="19"/>
          <w:lang w:val="nl-NL"/>
        </w:rPr>
        <w:t>vindt of zal gaan vinden.</w:t>
      </w:r>
    </w:p>
    <w:p w:rsidR="005E4957" w:rsidRPr="00E6108B" w:rsidRDefault="005E4957" w:rsidP="005E4957">
      <w:pPr>
        <w:pStyle w:val="Lijstalinea"/>
        <w:rPr>
          <w:rFonts w:ascii="Lucida Sans" w:hAnsi="Lucida Sans"/>
          <w:sz w:val="19"/>
          <w:szCs w:val="19"/>
        </w:rPr>
      </w:pPr>
    </w:p>
    <w:p w:rsidR="00F11A85" w:rsidRPr="00E6108B" w:rsidRDefault="00F11A85" w:rsidP="00927CAB">
      <w:pPr>
        <w:rPr>
          <w:rFonts w:ascii="Lucida Sans" w:hAnsi="Lucida Sans"/>
          <w:b/>
          <w:color w:val="009900"/>
          <w:sz w:val="19"/>
          <w:szCs w:val="19"/>
          <w:lang w:val="nl-NL"/>
        </w:rPr>
      </w:pPr>
    </w:p>
    <w:sectPr w:rsidR="00F11A85" w:rsidRPr="00E6108B" w:rsidSect="00300E3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 UI Tex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4D56"/>
    <w:multiLevelType w:val="hybridMultilevel"/>
    <w:tmpl w:val="EA8E06FA"/>
    <w:lvl w:ilvl="0" w:tplc="95A8DE70">
      <w:start w:val="2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CA4D46"/>
    <w:multiLevelType w:val="hybridMultilevel"/>
    <w:tmpl w:val="602AC694"/>
    <w:lvl w:ilvl="0" w:tplc="B10E01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9010C35"/>
    <w:multiLevelType w:val="hybridMultilevel"/>
    <w:tmpl w:val="1A4C20AA"/>
    <w:lvl w:ilvl="0" w:tplc="A25AD32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CE3611"/>
    <w:multiLevelType w:val="hybridMultilevel"/>
    <w:tmpl w:val="D8DC2428"/>
    <w:lvl w:ilvl="0" w:tplc="EEDC3490">
      <w:numFmt w:val="bullet"/>
      <w:lvlText w:val="-"/>
      <w:lvlJc w:val="left"/>
      <w:pPr>
        <w:ind w:left="720" w:hanging="360"/>
      </w:pPr>
      <w:rPr>
        <w:rFonts w:ascii="Verdana" w:eastAsia="Calibri" w:hAnsi="Verdana"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2B6131B"/>
    <w:multiLevelType w:val="hybridMultilevel"/>
    <w:tmpl w:val="539053F4"/>
    <w:lvl w:ilvl="0" w:tplc="35AEA846">
      <w:start w:val="1"/>
      <w:numFmt w:val="decimal"/>
      <w:lvlText w:val="%1."/>
      <w:lvlJc w:val="left"/>
      <w:pPr>
        <w:ind w:left="720" w:hanging="360"/>
      </w:pPr>
      <w:rPr>
        <w:rFonts w:asciiTheme="minorHAnsi" w:eastAsiaTheme="minorHAnsi" w:hAnsiTheme="minorHAnsi" w:cstheme="minorBidi"/>
        <w:b/>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6E13475"/>
    <w:multiLevelType w:val="hybridMultilevel"/>
    <w:tmpl w:val="C018FD08"/>
    <w:lvl w:ilvl="0" w:tplc="1EBEAAF4">
      <w:numFmt w:val="bullet"/>
      <w:lvlText w:val=""/>
      <w:lvlJc w:val="left"/>
      <w:pPr>
        <w:ind w:left="1080" w:hanging="360"/>
      </w:pPr>
      <w:rPr>
        <w:rFonts w:ascii="Wingdings" w:eastAsiaTheme="minorHAns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3FE523C"/>
    <w:multiLevelType w:val="hybridMultilevel"/>
    <w:tmpl w:val="F1143AD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66772912"/>
    <w:multiLevelType w:val="hybridMultilevel"/>
    <w:tmpl w:val="AD367B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7B16442B"/>
    <w:multiLevelType w:val="hybridMultilevel"/>
    <w:tmpl w:val="326482C0"/>
    <w:lvl w:ilvl="0" w:tplc="F0BAA7FE">
      <w:start w:val="1"/>
      <w:numFmt w:val="bullet"/>
      <w:lvlText w:val=""/>
      <w:lvlJc w:val="left"/>
      <w:pPr>
        <w:ind w:left="1440" w:hanging="360"/>
      </w:pPr>
      <w:rPr>
        <w:rFonts w:ascii="Wingdings" w:eastAsiaTheme="minorHAnsi"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3"/>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13"/>
    <w:rsid w:val="000569B3"/>
    <w:rsid w:val="00092002"/>
    <w:rsid w:val="000B4824"/>
    <w:rsid w:val="000E2AD0"/>
    <w:rsid w:val="00105C16"/>
    <w:rsid w:val="00210085"/>
    <w:rsid w:val="00220780"/>
    <w:rsid w:val="0023048C"/>
    <w:rsid w:val="002977D3"/>
    <w:rsid w:val="002E009E"/>
    <w:rsid w:val="00300E35"/>
    <w:rsid w:val="00306B13"/>
    <w:rsid w:val="00310C4E"/>
    <w:rsid w:val="00311C77"/>
    <w:rsid w:val="003508BA"/>
    <w:rsid w:val="003C35CF"/>
    <w:rsid w:val="004121B6"/>
    <w:rsid w:val="00434B08"/>
    <w:rsid w:val="0047023E"/>
    <w:rsid w:val="00597B18"/>
    <w:rsid w:val="005E4957"/>
    <w:rsid w:val="00656E1D"/>
    <w:rsid w:val="0067155D"/>
    <w:rsid w:val="00847AD9"/>
    <w:rsid w:val="00896F36"/>
    <w:rsid w:val="00927CAB"/>
    <w:rsid w:val="0094196C"/>
    <w:rsid w:val="009E1934"/>
    <w:rsid w:val="009F2959"/>
    <w:rsid w:val="00A868D1"/>
    <w:rsid w:val="00A93999"/>
    <w:rsid w:val="00BA64E1"/>
    <w:rsid w:val="00BF210E"/>
    <w:rsid w:val="00C31420"/>
    <w:rsid w:val="00C60B59"/>
    <w:rsid w:val="00C66AC0"/>
    <w:rsid w:val="00C75AC6"/>
    <w:rsid w:val="00CD2C17"/>
    <w:rsid w:val="00CD4610"/>
    <w:rsid w:val="00CE1115"/>
    <w:rsid w:val="00D11716"/>
    <w:rsid w:val="00D32B11"/>
    <w:rsid w:val="00D420AD"/>
    <w:rsid w:val="00E6108B"/>
    <w:rsid w:val="00E805AF"/>
    <w:rsid w:val="00F028B8"/>
    <w:rsid w:val="00F11A85"/>
    <w:rsid w:val="00F95314"/>
    <w:rsid w:val="00F95620"/>
    <w:rsid w:val="00FB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E51A0-8E3A-4045-9941-5411F5F0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6B13"/>
    <w:pPr>
      <w:spacing w:line="240" w:lineRule="auto"/>
      <w:ind w:left="720"/>
    </w:pPr>
    <w:rPr>
      <w:rFonts w:ascii="Calibri" w:hAnsi="Calibri" w:cs="Times New Roman"/>
      <w:lang w:val="nl-NL"/>
    </w:rPr>
  </w:style>
  <w:style w:type="paragraph" w:customStyle="1" w:styleId="p1">
    <w:name w:val="p1"/>
    <w:basedOn w:val="Standaard"/>
    <w:uiPriority w:val="99"/>
    <w:rsid w:val="005E4957"/>
    <w:pPr>
      <w:spacing w:line="240" w:lineRule="auto"/>
    </w:pPr>
    <w:rPr>
      <w:rFonts w:ascii=".SF UI Text" w:hAnsi=".SF UI Text" w:cs="Times New Roman"/>
      <w:color w:val="454545"/>
      <w:sz w:val="26"/>
      <w:szCs w:val="26"/>
      <w:lang w:val="nl-NL" w:eastAsia="nl-NL"/>
    </w:rPr>
  </w:style>
  <w:style w:type="character" w:styleId="Verwijzingopmerking">
    <w:name w:val="annotation reference"/>
    <w:basedOn w:val="Standaardalinea-lettertype"/>
    <w:uiPriority w:val="99"/>
    <w:semiHidden/>
    <w:unhideWhenUsed/>
    <w:rsid w:val="00F95620"/>
    <w:rPr>
      <w:sz w:val="16"/>
      <w:szCs w:val="16"/>
    </w:rPr>
  </w:style>
  <w:style w:type="paragraph" w:styleId="Tekstopmerking">
    <w:name w:val="annotation text"/>
    <w:basedOn w:val="Standaard"/>
    <w:link w:val="TekstopmerkingChar"/>
    <w:uiPriority w:val="99"/>
    <w:semiHidden/>
    <w:unhideWhenUsed/>
    <w:rsid w:val="00F956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5620"/>
    <w:rPr>
      <w:sz w:val="20"/>
      <w:szCs w:val="20"/>
    </w:rPr>
  </w:style>
  <w:style w:type="paragraph" w:styleId="Onderwerpvanopmerking">
    <w:name w:val="annotation subject"/>
    <w:basedOn w:val="Tekstopmerking"/>
    <w:next w:val="Tekstopmerking"/>
    <w:link w:val="OnderwerpvanopmerkingChar"/>
    <w:uiPriority w:val="99"/>
    <w:semiHidden/>
    <w:unhideWhenUsed/>
    <w:rsid w:val="00F95620"/>
    <w:rPr>
      <w:b/>
      <w:bCs/>
    </w:rPr>
  </w:style>
  <w:style w:type="character" w:customStyle="1" w:styleId="OnderwerpvanopmerkingChar">
    <w:name w:val="Onderwerp van opmerking Char"/>
    <w:basedOn w:val="TekstopmerkingChar"/>
    <w:link w:val="Onderwerpvanopmerking"/>
    <w:uiPriority w:val="99"/>
    <w:semiHidden/>
    <w:rsid w:val="00F95620"/>
    <w:rPr>
      <w:b/>
      <w:bCs/>
      <w:sz w:val="20"/>
      <w:szCs w:val="20"/>
    </w:rPr>
  </w:style>
  <w:style w:type="paragraph" w:styleId="Ballontekst">
    <w:name w:val="Balloon Text"/>
    <w:basedOn w:val="Standaard"/>
    <w:link w:val="BallontekstChar"/>
    <w:uiPriority w:val="99"/>
    <w:semiHidden/>
    <w:unhideWhenUsed/>
    <w:rsid w:val="00F956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5620"/>
    <w:rPr>
      <w:rFonts w:ascii="Tahoma" w:hAnsi="Tahoma" w:cs="Tahoma"/>
      <w:sz w:val="16"/>
      <w:szCs w:val="16"/>
    </w:rPr>
  </w:style>
  <w:style w:type="character" w:styleId="Hyperlink">
    <w:name w:val="Hyperlink"/>
    <w:basedOn w:val="Standaardalinea-lettertype"/>
    <w:uiPriority w:val="99"/>
    <w:unhideWhenUsed/>
    <w:rsid w:val="00470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61848">
      <w:bodyDiv w:val="1"/>
      <w:marLeft w:val="0"/>
      <w:marRight w:val="0"/>
      <w:marTop w:val="0"/>
      <w:marBottom w:val="0"/>
      <w:divBdr>
        <w:top w:val="none" w:sz="0" w:space="0" w:color="auto"/>
        <w:left w:val="none" w:sz="0" w:space="0" w:color="auto"/>
        <w:bottom w:val="none" w:sz="0" w:space="0" w:color="auto"/>
        <w:right w:val="none" w:sz="0" w:space="0" w:color="auto"/>
      </w:divBdr>
    </w:div>
    <w:div w:id="586115608">
      <w:bodyDiv w:val="1"/>
      <w:marLeft w:val="0"/>
      <w:marRight w:val="0"/>
      <w:marTop w:val="0"/>
      <w:marBottom w:val="0"/>
      <w:divBdr>
        <w:top w:val="none" w:sz="0" w:space="0" w:color="auto"/>
        <w:left w:val="none" w:sz="0" w:space="0" w:color="auto"/>
        <w:bottom w:val="none" w:sz="0" w:space="0" w:color="auto"/>
        <w:right w:val="none" w:sz="0" w:space="0" w:color="auto"/>
      </w:divBdr>
    </w:div>
    <w:div w:id="824779400">
      <w:bodyDiv w:val="1"/>
      <w:marLeft w:val="0"/>
      <w:marRight w:val="0"/>
      <w:marTop w:val="0"/>
      <w:marBottom w:val="0"/>
      <w:divBdr>
        <w:top w:val="none" w:sz="0" w:space="0" w:color="auto"/>
        <w:left w:val="none" w:sz="0" w:space="0" w:color="auto"/>
        <w:bottom w:val="none" w:sz="0" w:space="0" w:color="auto"/>
        <w:right w:val="none" w:sz="0" w:space="0" w:color="auto"/>
      </w:divBdr>
    </w:div>
    <w:div w:id="857280509">
      <w:bodyDiv w:val="1"/>
      <w:marLeft w:val="0"/>
      <w:marRight w:val="0"/>
      <w:marTop w:val="0"/>
      <w:marBottom w:val="0"/>
      <w:divBdr>
        <w:top w:val="none" w:sz="0" w:space="0" w:color="auto"/>
        <w:left w:val="none" w:sz="0" w:space="0" w:color="auto"/>
        <w:bottom w:val="none" w:sz="0" w:space="0" w:color="auto"/>
        <w:right w:val="none" w:sz="0" w:space="0" w:color="auto"/>
      </w:divBdr>
    </w:div>
    <w:div w:id="1179927272">
      <w:bodyDiv w:val="1"/>
      <w:marLeft w:val="0"/>
      <w:marRight w:val="0"/>
      <w:marTop w:val="0"/>
      <w:marBottom w:val="0"/>
      <w:divBdr>
        <w:top w:val="none" w:sz="0" w:space="0" w:color="auto"/>
        <w:left w:val="none" w:sz="0" w:space="0" w:color="auto"/>
        <w:bottom w:val="none" w:sz="0" w:space="0" w:color="auto"/>
        <w:right w:val="none" w:sz="0" w:space="0" w:color="auto"/>
      </w:divBdr>
    </w:div>
    <w:div w:id="1213537657">
      <w:bodyDiv w:val="1"/>
      <w:marLeft w:val="0"/>
      <w:marRight w:val="0"/>
      <w:marTop w:val="0"/>
      <w:marBottom w:val="0"/>
      <w:divBdr>
        <w:top w:val="none" w:sz="0" w:space="0" w:color="auto"/>
        <w:left w:val="none" w:sz="0" w:space="0" w:color="auto"/>
        <w:bottom w:val="none" w:sz="0" w:space="0" w:color="auto"/>
        <w:right w:val="none" w:sz="0" w:space="0" w:color="auto"/>
      </w:divBdr>
    </w:div>
    <w:div w:id="150825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werkplatteland.nl/wat-is-pop3/documenten/publicaties/2021/05/12/handboek-voor-subsidieaanvragers-pop3-en-pop3"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1612</Words>
  <Characters>8868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LNV</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 ir. H. (Hadewieg)</dc:creator>
  <cp:lastModifiedBy>Danielle Lieuwen</cp:lastModifiedBy>
  <cp:revision>6</cp:revision>
  <cp:lastPrinted>2018-01-10T10:16:00Z</cp:lastPrinted>
  <dcterms:created xsi:type="dcterms:W3CDTF">2017-11-30T15:43:00Z</dcterms:created>
  <dcterms:modified xsi:type="dcterms:W3CDTF">2021-06-16T14:16:00Z</dcterms:modified>
</cp:coreProperties>
</file>