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392" w14:textId="5DACB0A6" w:rsidR="00717AC8" w:rsidRDefault="00555B30" w:rsidP="00EF1C09">
      <w:pPr>
        <w:pStyle w:val="Lijstalinea"/>
        <w:ind w:left="0"/>
        <w:contextualSpacing w:val="0"/>
        <w:rPr>
          <w:b/>
          <w:bCs/>
        </w:rPr>
      </w:pPr>
      <w:r w:rsidRPr="00555B30">
        <w:rPr>
          <w:b/>
          <w:bCs/>
        </w:rPr>
        <w:t>Veelgestelde vragen</w:t>
      </w:r>
    </w:p>
    <w:p w14:paraId="0428753D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b/>
          <w:bCs/>
          <w:color w:val="000000" w:themeColor="text1"/>
        </w:rPr>
        <w:t>Moet ik een de-minimisverklaring meesturen?</w:t>
      </w:r>
      <w:r w:rsidRPr="00555B30">
        <w:rPr>
          <w:rFonts w:eastAsia="Calibri" w:cs="Arial"/>
          <w:color w:val="000000" w:themeColor="text1"/>
        </w:rPr>
        <w:br/>
        <w:t>Alleen bij een aanvraag op grond van paragraaf 1. Voor paragraaf 2 en 3 is dit niet nodig.</w:t>
      </w:r>
      <w:r w:rsidRPr="00555B30">
        <w:rPr>
          <w:rFonts w:eastAsia="Calibri" w:cs="Arial"/>
          <w:color w:val="000000" w:themeColor="text1"/>
        </w:rPr>
        <w:br/>
      </w:r>
    </w:p>
    <w:p w14:paraId="1F264768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b/>
          <w:bCs/>
          <w:color w:val="000000" w:themeColor="text1"/>
        </w:rPr>
        <w:t>Kan ik voor meerdere paragrafen subsidie aanvragen?</w:t>
      </w:r>
      <w:r w:rsidRPr="00555B30">
        <w:rPr>
          <w:rFonts w:eastAsia="Calibri" w:cs="Arial"/>
          <w:color w:val="000000" w:themeColor="text1"/>
        </w:rPr>
        <w:br/>
        <w:t>Ja. Dien hiervoor per paragraaf een afzonderlijke aanvraag in.</w:t>
      </w:r>
      <w:r w:rsidRPr="00555B30">
        <w:rPr>
          <w:rFonts w:eastAsia="Calibri" w:cs="Arial"/>
          <w:color w:val="000000" w:themeColor="text1"/>
        </w:rPr>
        <w:br/>
      </w:r>
    </w:p>
    <w:p w14:paraId="1A8E14A2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b/>
          <w:bCs/>
          <w:color w:val="000000" w:themeColor="text1"/>
        </w:rPr>
        <w:t>Mag ik al starten met de werkzaamheden?</w:t>
      </w:r>
      <w:r w:rsidRPr="00555B30">
        <w:rPr>
          <w:rFonts w:eastAsia="Calibri" w:cs="Arial"/>
          <w:color w:val="000000" w:themeColor="text1"/>
        </w:rPr>
        <w:br/>
        <w:t>Nee. Dien eerst uw subsidieaanvraag in voordat u met de uitvoering begint.</w:t>
      </w:r>
      <w:r w:rsidRPr="00555B30">
        <w:rPr>
          <w:rFonts w:eastAsia="Calibri" w:cs="Arial"/>
          <w:color w:val="000000" w:themeColor="text1"/>
        </w:rPr>
        <w:br/>
      </w:r>
    </w:p>
    <w:p w14:paraId="57BA5900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b/>
          <w:bCs/>
          <w:color w:val="000000" w:themeColor="text1"/>
        </w:rPr>
        <w:t>Wanneer moet ik een bedrijfstechnisch advies meesturen?</w:t>
      </w:r>
      <w:r w:rsidRPr="00555B30">
        <w:rPr>
          <w:rFonts w:eastAsia="Calibri" w:cs="Arial"/>
          <w:b/>
          <w:bCs/>
          <w:color w:val="000000" w:themeColor="text1"/>
        </w:rPr>
        <w:br/>
      </w:r>
      <w:r w:rsidRPr="00555B30">
        <w:rPr>
          <w:rFonts w:eastAsia="Calibri" w:cs="Arial"/>
          <w:color w:val="000000" w:themeColor="text1"/>
        </w:rPr>
        <w:t>Alleen bij een aanvraag op grond van paragraaf 2 en paragraaf 3.</w:t>
      </w:r>
      <w:r w:rsidRPr="00555B30">
        <w:rPr>
          <w:rFonts w:eastAsia="Calibri" w:cs="Arial"/>
          <w:color w:val="000000" w:themeColor="text1"/>
        </w:rPr>
        <w:br/>
        <w:t>Dit advies moet zijn opgesteld door een bedrijfsadviseur die is geregistreerd in het Bedrijfsadviseringssysteem (BAS) met aandachtsgebied A1.</w:t>
      </w:r>
      <w:r w:rsidRPr="00555B30">
        <w:rPr>
          <w:rFonts w:eastAsia="Calibri" w:cs="Arial"/>
          <w:color w:val="000000" w:themeColor="text1"/>
        </w:rPr>
        <w:br/>
      </w:r>
      <w:r w:rsidRPr="00555B30">
        <w:rPr>
          <w:rFonts w:eastAsia="Calibri" w:cs="Arial"/>
          <w:color w:val="000000" w:themeColor="text1"/>
        </w:rPr>
        <w:br/>
      </w:r>
      <w:r w:rsidRPr="00555B30">
        <w:rPr>
          <w:rFonts w:eastAsia="Calibri" w:cs="Arial"/>
          <w:b/>
          <w:bCs/>
          <w:color w:val="000000" w:themeColor="text1"/>
        </w:rPr>
        <w:t>Waar moet het bedrijfstechnisch advies aan voldoen?</w:t>
      </w:r>
      <w:r w:rsidRPr="00555B30">
        <w:rPr>
          <w:rFonts w:eastAsia="Calibri" w:cs="Arial"/>
          <w:color w:val="000000" w:themeColor="text1"/>
        </w:rPr>
        <w:br/>
        <w:t>Het advies moet in ieder geval beschrijven:</w:t>
      </w:r>
    </w:p>
    <w:p w14:paraId="22F54026" w14:textId="77777777" w:rsidR="00555B30" w:rsidRPr="00555B30" w:rsidRDefault="00555B30" w:rsidP="00555B30">
      <w:pPr>
        <w:numPr>
          <w:ilvl w:val="0"/>
          <w:numId w:val="1"/>
        </w:num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 xml:space="preserve">welk systeem of welke installatie passend is voor uw melkveehouderij; </w:t>
      </w:r>
    </w:p>
    <w:p w14:paraId="35AAC1E7" w14:textId="77777777" w:rsidR="00555B30" w:rsidRPr="00555B30" w:rsidRDefault="00555B30" w:rsidP="00555B30">
      <w:pPr>
        <w:numPr>
          <w:ilvl w:val="0"/>
          <w:numId w:val="1"/>
        </w:num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 xml:space="preserve">welke ammoniakreductie wordt verwacht en onder welke voorwaarden deze kan worden behaald; </w:t>
      </w:r>
    </w:p>
    <w:p w14:paraId="72DD9B6C" w14:textId="77777777" w:rsidR="00555B30" w:rsidRPr="00555B30" w:rsidRDefault="00555B30" w:rsidP="00555B30">
      <w:pPr>
        <w:numPr>
          <w:ilvl w:val="0"/>
          <w:numId w:val="1"/>
        </w:num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 xml:space="preserve">of de investering financieel haalbaar is; </w:t>
      </w:r>
    </w:p>
    <w:p w14:paraId="3AA07CA4" w14:textId="77777777" w:rsidR="00555B30" w:rsidRPr="00555B30" w:rsidRDefault="00555B30" w:rsidP="00555B30">
      <w:pPr>
        <w:numPr>
          <w:ilvl w:val="0"/>
          <w:numId w:val="1"/>
        </w:num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>of een omgevingsvergunning en/of natuurvergunning nodig is en of het systeem of de installatie daarvoor in aanmerking komt.</w:t>
      </w:r>
    </w:p>
    <w:p w14:paraId="39DA638A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</w:p>
    <w:p w14:paraId="0A29754F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b/>
          <w:bCs/>
          <w:color w:val="000000" w:themeColor="text1"/>
        </w:rPr>
      </w:pPr>
      <w:r w:rsidRPr="00555B30">
        <w:rPr>
          <w:rFonts w:eastAsia="Calibri" w:cs="Arial"/>
          <w:b/>
          <w:bCs/>
          <w:color w:val="000000" w:themeColor="text1"/>
        </w:rPr>
        <w:t>Hoe toon ik de verwachte ammoniakreductie aan?</w:t>
      </w:r>
    </w:p>
    <w:p w14:paraId="738618CF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>Bij een aanvraag op grond van paragraaf 2 of paragraaf 3 moet uit het bedrijfstechnisch advies blijken dat de aangevraagde investering leidt tot een ammoniakreductie van minimaal 30% ten opzichte van het BIN-gemiddelde.</w:t>
      </w:r>
    </w:p>
    <w:p w14:paraId="7A72B77B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>Het BIN-gemiddelde is voor deze subsidieregeling vastgesteld op 57,9 kg NH</w:t>
      </w:r>
      <w:r w:rsidRPr="00555B30">
        <w:rPr>
          <w:rFonts w:ascii="Cambria Math" w:eastAsia="Calibri" w:hAnsi="Cambria Math" w:cs="Cambria Math"/>
          <w:color w:val="000000" w:themeColor="text1"/>
        </w:rPr>
        <w:t>₃</w:t>
      </w:r>
      <w:r w:rsidRPr="00555B30">
        <w:rPr>
          <w:rFonts w:eastAsia="Calibri" w:cs="Arial"/>
          <w:color w:val="000000" w:themeColor="text1"/>
        </w:rPr>
        <w:t xml:space="preserve"> per hectare per jaar. Dit is de referentiewaarde die in de uitvoeringsregeling is opgenomen en is gebaseerd op de AERIUS-monitor voor het referentiejaar 2019.</w:t>
      </w:r>
    </w:p>
    <w:p w14:paraId="1DF5D44F" w14:textId="77777777" w:rsidR="00555B30" w:rsidRPr="00555B30" w:rsidRDefault="00555B30" w:rsidP="00555B30">
      <w:pPr>
        <w:spacing w:after="0" w:line="280" w:lineRule="exact"/>
        <w:ind w:right="-2"/>
        <w:contextualSpacing/>
        <w:rPr>
          <w:rFonts w:eastAsia="Calibri" w:cs="Arial"/>
          <w:color w:val="000000" w:themeColor="text1"/>
        </w:rPr>
      </w:pPr>
      <w:r w:rsidRPr="00555B30">
        <w:rPr>
          <w:rFonts w:eastAsia="Calibri" w:cs="Arial"/>
          <w:color w:val="000000" w:themeColor="text1"/>
        </w:rPr>
        <w:t>De berekening van de verwachte ammoniakreductie moet door de bedrijfsadviseur worden onderbouwd.</w:t>
      </w:r>
    </w:p>
    <w:p w14:paraId="74EB3CE7" w14:textId="77777777" w:rsidR="00555B30" w:rsidRDefault="00555B30" w:rsidP="00EF1C09">
      <w:pPr>
        <w:pStyle w:val="Lijstalinea"/>
        <w:ind w:left="0"/>
        <w:contextualSpacing w:val="0"/>
        <w:rPr>
          <w:b/>
          <w:bCs/>
        </w:rPr>
      </w:pPr>
    </w:p>
    <w:p w14:paraId="70B487E3" w14:textId="77777777" w:rsidR="00555B30" w:rsidRPr="00555B30" w:rsidRDefault="00555B30" w:rsidP="00EF1C09">
      <w:pPr>
        <w:pStyle w:val="Lijstalinea"/>
        <w:ind w:left="0"/>
        <w:contextualSpacing w:val="0"/>
        <w:rPr>
          <w:b/>
          <w:bCs/>
        </w:rPr>
      </w:pPr>
    </w:p>
    <w:sectPr w:rsidR="00555B30" w:rsidRPr="0055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24B"/>
    <w:multiLevelType w:val="multilevel"/>
    <w:tmpl w:val="44F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497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30"/>
    <w:rsid w:val="00113458"/>
    <w:rsid w:val="001A499B"/>
    <w:rsid w:val="001D392C"/>
    <w:rsid w:val="00271A98"/>
    <w:rsid w:val="00555B30"/>
    <w:rsid w:val="00691EF1"/>
    <w:rsid w:val="00717AC8"/>
    <w:rsid w:val="007A7F7E"/>
    <w:rsid w:val="00C93E42"/>
    <w:rsid w:val="00EF1C09"/>
    <w:rsid w:val="00F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E463"/>
  <w15:chartTrackingRefBased/>
  <w15:docId w15:val="{8ED8691D-0B1A-4B84-B28A-E537AFC6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B30"/>
    <w:rPr>
      <w:rFonts w:eastAsiaTheme="majorEastAsia" w:cstheme="majorBidi"/>
      <w:color w:val="365F91" w:themeColor="accent1" w:themeShade="BF"/>
      <w:kern w:val="0"/>
      <w:sz w:val="19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B30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B30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B30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B30"/>
    <w:rPr>
      <w:rFonts w:eastAsiaTheme="majorEastAsia" w:cstheme="majorBidi"/>
      <w:color w:val="272727" w:themeColor="text1" w:themeTint="D8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Company>Provincie Noord-Holland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van den Bogaert</dc:creator>
  <cp:keywords>provincie Noord-Holland</cp:keywords>
  <dc:description/>
  <cp:lastModifiedBy>Anika van den Bogaert</cp:lastModifiedBy>
  <cp:revision>1</cp:revision>
  <dcterms:created xsi:type="dcterms:W3CDTF">2026-07-09T10:22:00Z</dcterms:created>
  <dcterms:modified xsi:type="dcterms:W3CDTF">2026-07-09T10:23:00Z</dcterms:modified>
</cp:coreProperties>
</file>